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A655" w14:textId="77777777" w:rsidR="00E37EAB" w:rsidRPr="00E37EAB" w:rsidRDefault="00E37EAB" w:rsidP="00E37EAB">
      <w:pPr>
        <w:spacing w:line="360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33363B"/>
          <w:kern w:val="36"/>
          <w:sz w:val="27"/>
          <w:szCs w:val="27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kern w:val="36"/>
          <w:sz w:val="27"/>
          <w:szCs w:val="27"/>
          <w:lang w:val="ru-BY" w:eastAsia="ru-BY"/>
        </w:rPr>
        <w:t>Отчет по технологической практике (пример) — Физико-математический факультет</w:t>
      </w:r>
    </w:p>
    <w:p w14:paraId="420DF102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i/>
          <w:iCs/>
          <w:color w:val="33363B"/>
          <w:sz w:val="20"/>
          <w:szCs w:val="20"/>
          <w:lang w:val="ru-BY" w:eastAsia="ru-BY"/>
        </w:rPr>
        <w:t xml:space="preserve">Государственное образовательное учреждение высшего профессионального образования «Тобольская государственная социально – педагогическая академия им. </w:t>
      </w:r>
      <w:proofErr w:type="spellStart"/>
      <w:r w:rsidRPr="00E37EAB">
        <w:rPr>
          <w:rFonts w:ascii="Arial" w:eastAsia="Times New Roman" w:hAnsi="Arial" w:cs="Arial"/>
          <w:i/>
          <w:iCs/>
          <w:color w:val="33363B"/>
          <w:sz w:val="20"/>
          <w:szCs w:val="20"/>
          <w:lang w:val="ru-BY" w:eastAsia="ru-BY"/>
        </w:rPr>
        <w:t>Д.И.Менделеева</w:t>
      </w:r>
      <w:proofErr w:type="spellEnd"/>
      <w:r w:rsidRPr="00E37EAB">
        <w:rPr>
          <w:rFonts w:ascii="Arial" w:eastAsia="Times New Roman" w:hAnsi="Arial" w:cs="Arial"/>
          <w:i/>
          <w:iCs/>
          <w:color w:val="33363B"/>
          <w:sz w:val="20"/>
          <w:szCs w:val="20"/>
          <w:lang w:val="ru-BY" w:eastAsia="ru-BY"/>
        </w:rPr>
        <w:t>»</w:t>
      </w:r>
    </w:p>
    <w:p w14:paraId="2BE3A34F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i/>
          <w:iCs/>
          <w:color w:val="33363B"/>
          <w:sz w:val="20"/>
          <w:szCs w:val="20"/>
          <w:lang w:val="ru-BY" w:eastAsia="ru-BY"/>
        </w:rPr>
        <w:t>Физико-математический факультет</w:t>
      </w:r>
    </w:p>
    <w:p w14:paraId="56FCCF69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i/>
          <w:iCs/>
          <w:color w:val="33363B"/>
          <w:sz w:val="20"/>
          <w:szCs w:val="20"/>
          <w:lang w:val="ru-BY" w:eastAsia="ru-BY"/>
        </w:rPr>
        <w:t xml:space="preserve">Кафедра информатики, </w:t>
      </w:r>
      <w:proofErr w:type="spellStart"/>
      <w:r w:rsidRPr="00E37EAB">
        <w:rPr>
          <w:rFonts w:ascii="Arial" w:eastAsia="Times New Roman" w:hAnsi="Arial" w:cs="Arial"/>
          <w:i/>
          <w:iCs/>
          <w:color w:val="33363B"/>
          <w:sz w:val="20"/>
          <w:szCs w:val="20"/>
          <w:lang w:val="ru-BY" w:eastAsia="ru-BY"/>
        </w:rPr>
        <w:t>ТиМОИ</w:t>
      </w:r>
      <w:proofErr w:type="spellEnd"/>
    </w:p>
    <w:p w14:paraId="3BADD473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ОТЧЕТ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</w: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по технологической практике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Студента __ курса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Специальности 050501.65 – Профессиональное обучение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Специализации «Информатика, вычислительная техника и компьютерные технологии»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на предприятии</w:t>
      </w:r>
    </w:p>
    <w:p w14:paraId="16BC096F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«__________________________________________________________________»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(полное наименование предприятия)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Выполнил: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Студент: _______________________________________________________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(ФИО студента)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Факультет _________________________ Курс _____ Группа ___________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Проверил: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Руководитель от предприятия: _____________________________________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(ФИО наставника)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Руководитель от кафедры: ________________________________________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(ФИО преподавателя кафедры)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«___» ______ 20__г.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Итоговая оценка: ______________ ______________________________________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(оценка) (ФИО преподавателя кафедры)</w:t>
      </w:r>
    </w:p>
    <w:p w14:paraId="46C2B001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Тобольск 2011</w:t>
      </w:r>
    </w:p>
    <w:p w14:paraId="35E6F78C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СОДЕРЖАНИЕ</w:t>
      </w:r>
    </w:p>
    <w:p w14:paraId="78B37FE3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ВВЕДЕНИЕ 3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1 ПРОГРАММА ПРАКТИКИ (ИНДИВИДУАЛЬНОЕ ЗАДАНИЕ) 5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2 ИНФОРМАЦИЯ О ПРЕДПРИЯТИИ 6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3 ТЕХНИЧЕСКИЕ СРЕДСТВА 9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4 СИСТЕМНОЕ ПРОГРАММНОЕ ОБЕСПЕЧЕНИЕ 10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5 ПРИКЛАДНОЕ ПРОГРАММНОЕ ОБЕСПЕЧЕНИЕ 11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6 ЛОКАЛЬНАЯ ВЫЧИСЛИТЕЛЬНАЯ СЕТЬ ПРЕДПРИЯТИЯ 12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7 ОХРАНА ТРУДА НА ПРЕДПРИЯТИИ И НА РАБОЧЕМ МЕСТЕ 13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8 ИНДИВИДУАЛЬНОЕ ЗАДАНИЕ 16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ЗАКЛЮЧЕНИЕ 19</w:t>
      </w:r>
    </w:p>
    <w:p w14:paraId="193E12FD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ВВЕДЕНИЕ</w:t>
      </w:r>
    </w:p>
    <w:p w14:paraId="7D6B408F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На сегодняшний день в мире существует более 130 миллионов компьютеров и более 80% из них объединены в различные информационно-вычислительные сети от малых локальных сетей в офисах до глобальных сетей типа Интернет.</w:t>
      </w:r>
    </w:p>
    <w:p w14:paraId="1698A730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Компьютерная сеть – совокупность компьютеров, соединенных с помощью каналов связи и средств коммутации в единую систему для обмена сообщениями и доступа пользователей к программным, 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lastRenderedPageBreak/>
        <w:t>техническим, информационным и организационным ресурсам сети.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Основные возможности локальной вычислительной сети (ЛВС):</w:t>
      </w:r>
    </w:p>
    <w:p w14:paraId="79528C04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высокая скорость передачи информационных сообщений</w:t>
      </w:r>
    </w:p>
    <w:p w14:paraId="6ED25C67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быстрый обмен информацией между пользователями сети</w:t>
      </w:r>
    </w:p>
    <w:p w14:paraId="172FCB70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значительные вычислительные мощности с широким набором различного программного обеспечения и периферийного оборудования.</w:t>
      </w:r>
    </w:p>
    <w:p w14:paraId="1F9C5072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совместное использование файлов данных, программ, принтеров, сканеров, CD-ROM и т. д..</w:t>
      </w:r>
    </w:p>
    <w:p w14:paraId="4AC6E733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эффективный поиск нужных данных благодаря структурированности информации. Преимущества ЛВС:</w:t>
      </w:r>
    </w:p>
    <w:p w14:paraId="4BA07BCC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Разделение ресурсов:</w:t>
      </w:r>
    </w:p>
    <w:p w14:paraId="66BA2D01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Разделение ресурсов позволяет экономно использовать ресурсы, например, управлять периферийными устройствами, такими как лазерные печатающие устройства, со всех присоединенных рабочих станций.</w:t>
      </w:r>
    </w:p>
    <w:p w14:paraId="0F5D6EC9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Разделение данных:</w:t>
      </w:r>
    </w:p>
    <w:p w14:paraId="0E6FCC52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Разделение данных предоставляет возможность доступа и управления базами данных с периферийных рабочих мест, нуждающихся в информации.</w:t>
      </w:r>
    </w:p>
    <w:p w14:paraId="71FE1B36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Разделение программных средств:</w:t>
      </w:r>
    </w:p>
    <w:p w14:paraId="3C66D403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Разделение программных средств предоставляет возможность одновременного использования централизованных, ранее установленных программных средств.</w:t>
      </w:r>
    </w:p>
    <w:p w14:paraId="4FE0586C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Разделение ресурсов процессора:</w:t>
      </w:r>
    </w:p>
    <w:p w14:paraId="6CACFF33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При разделение ресурсов процессора возможно использование вычислительных мощностей для обработки данных другими системами, входящими в сеть. Предоставляемая возможность заключается в том, что на имеющиеся ресурсы не «набрасываются» моментально, а только лишь через специальный процессор, доступный каждой рабочей станции.</w:t>
      </w:r>
    </w:p>
    <w:p w14:paraId="43C72ACF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Многопользовательский режим:</w:t>
      </w:r>
    </w:p>
    <w:p w14:paraId="4AC2149A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Многопользовательские свойства системы содействуют одновременному использованию централизованных прикладных программных средств, ранее установленных и управляемых, например, если пользователь системы работает с другим заданием, то текущая выполняемая работа отодвигается на задний план.</w:t>
      </w:r>
    </w:p>
    <w:p w14:paraId="129D23C7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Все ЛВС работают в одном стандарте принятом для компьютерных сетей — в стандарте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Open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Systems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Interconnection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(OSI).</w:t>
      </w:r>
    </w:p>
    <w:p w14:paraId="317235E0" w14:textId="77777777" w:rsidR="00E37EAB" w:rsidRPr="00E37EAB" w:rsidRDefault="00E37EAB" w:rsidP="00E37EAB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Сейчас ЛВС используется практически на каждом предприятии. Для рассмотрения было взято предприятие Тобольский РУС Тюменского филиала ОАО Ростелеком.</w:t>
      </w:r>
    </w:p>
    <w:p w14:paraId="0589AF24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1. ПРОГРАММА ПРАКТИКИ (ИНДИВИДУАЛЬНОЕ ЗАДАНИЕ)</w:t>
      </w:r>
    </w:p>
    <w:p w14:paraId="0E10A69D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За прохождения практики необходимо:</w:t>
      </w:r>
    </w:p>
    <w:p w14:paraId="2FD480CB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Изучить инструкции по охране труда и технике безопасности на предприятии и на рабочем месте.</w:t>
      </w:r>
    </w:p>
    <w:p w14:paraId="065DC896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Изучить организацию рабочего места (оператора ЭВМ, техника вычислительной лаборатории, инженера по обслуживанию вычислительной техники, инженера-программиста, системного администратора).</w:t>
      </w:r>
    </w:p>
    <w:p w14:paraId="56E4D7FD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Изучить организацию используемых на предприятии ЭВМ, виды и назначение периферийных устройств, их технические характеристики и этапы эксплуатации.</w:t>
      </w:r>
    </w:p>
    <w:p w14:paraId="243EF947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Изучить используемое сетевое оборудование и принципы организации сети.</w:t>
      </w:r>
    </w:p>
    <w:p w14:paraId="1EEDCFA5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Изучить используемые в сфере оказания услуг информационные технологий.</w:t>
      </w:r>
    </w:p>
    <w:p w14:paraId="24439EEC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Изучить функциональное наполнение используемых программных продуктов.</w:t>
      </w:r>
    </w:p>
    <w:p w14:paraId="51347D21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Изучить вопросы правовой и информационной безопасности предприятия.</w:t>
      </w:r>
    </w:p>
    <w:p w14:paraId="65B13A12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Освоить профилактическое обслуживание вычислительной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техники.Индивидуальное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задание:</w:t>
      </w:r>
    </w:p>
    <w:p w14:paraId="5B0DB1A2" w14:textId="77777777" w:rsidR="00E37EAB" w:rsidRPr="00E37EAB" w:rsidRDefault="00E37EAB" w:rsidP="00E37EAB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Научиться решать не сложные информационно-технологические задачи (антивирусная проверка компьютеров).</w:t>
      </w:r>
    </w:p>
    <w:p w14:paraId="37647FAD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2. ИНФОРМАЦИЯ О ПРЕДПРИЯТИИ</w:t>
      </w:r>
    </w:p>
    <w:p w14:paraId="2582D1F0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lastRenderedPageBreak/>
        <w:t>ОАО «Ростелеком» – национальная телекоммуникационная компания России – является крупнейшей российской телекоммуникационной компанией.</w:t>
      </w:r>
    </w:p>
    <w:p w14:paraId="26BC9F9C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 своем нынешнем виде компания существует с апреля 2011 года, когда к национальному оператору дальней связи ОАО «Ростелеком» присоединились межрегиональные компании связи ОАО «ЦентрТелеком», ОАО «Северо-Западный Телеком», ОАО «Южная телекоммуникационная компания», ОАО «ВолгаТелеком», ОАО «Уралсвязьинформ», ОАО «Сибирьтелеком», ОАО «Дальсвязь» и ОАО «Дагсвязьинформ».</w:t>
      </w:r>
    </w:p>
    <w:p w14:paraId="2D43D8B9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Объединенная компания продолжила свою деятельность под брэндом «Ростелеком» («Российские телекоммуникации»), который по данным исследовательского холдинга «РОМИР», является одним из самых сильных национальных брэндов, и входит в Top-10 по уровню доверия населения России.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«Ростелеком» стал обладателем комплекса государственных лицензий, позволяющих оказывать широкий спектр телекоммуникационных услуг во всех регионах Российской Федерации. Компания располагает самой большой магистральной сетью связи суммарной протяженностью около 500 тыс. км и уникальной инфраструктурой доступа к 35 млн. российских домохозяйств.</w:t>
      </w:r>
    </w:p>
    <w:p w14:paraId="1EDDFBC3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Сегодня различными услугами компании сегодня пользуются более 100 млн. жителей России.</w:t>
      </w:r>
    </w:p>
    <w:p w14:paraId="4510376A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«Ростелеком» является не только традиционным лидером рынка услуг местной и дальней телефонной связи, но и безусловным лидером российского рынка Интернет–услуг. Суммарная емкость клиентских подключений «Ростелекома» превышает 1 Тб/с, что кратно больше аналогичного показателя любой другой российской компании. Кроме того, «Ростелеком» лидирует по показателю качества Интернет–услуг, на протяжении длительного времени занимая верхнюю строку в рейтинге международного агентства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Renesys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(наиболее авторитетный рейтинг в мировой телекоммуникационной отрасли).</w:t>
      </w:r>
    </w:p>
    <w:p w14:paraId="1A2AB39A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«Ростелеком» является основным поставщиком телекоммуникационных услуг для российских органов государственной власти всех уровней, государственных учреждений и организаций. Так по итогам прошедших открытых аукционов и тендеров «Ростелеком» заключил с государственным заказчиками контракты на оказание в 2011 году услуг на сумму более 6,4 млрд. руб.</w:t>
      </w:r>
    </w:p>
    <w:p w14:paraId="7338E978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«Ростелеком» является единственным исполнителем работ в части проектирования, создания и эксплуатации инфраструктуры «электронного правительства» в соответствии с Распоряжением Правительства Российской Федерации.</w:t>
      </w:r>
    </w:p>
    <w:p w14:paraId="69618838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Уникальная инфраструктура компании – защищенные каналы связи и центры обработки данных – а также опыт по реализации крупных национальных проектов позволяют ей успешно решать эту задачу, как на федеральном, так и на региональном уровне.</w:t>
      </w:r>
    </w:p>
    <w:p w14:paraId="5DB3AE46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 рамках государственно-частного партнерства по созданию «электронного правительства» «Ростелеком» выступает в роли долгосрочного инвестора.</w:t>
      </w:r>
    </w:p>
    <w:p w14:paraId="51319CC7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Компания стремится активно расширять сотрудничество с субъектами Российской Федерации по организации перехода на предоставление государственных и муниципальных услуг в электронном виде. Сегодня уже более 70 субъектов РФ начали работу по созданию региональной инфраструктуры «электронного правительства» совместно с «Ростелекомом».</w:t>
      </w:r>
    </w:p>
    <w:p w14:paraId="775866F7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«Ростелеком» является Генеральным партнером XXII Олимпийских зимних игр 2014 года в городе Сочи в категории «Телекоммуникации». Инвестируя в развитие услуг связи для Олимпийских игр в Сочи в 2014 году, Компания осуществляет вклад в создании универсальной инфраструктуры связи, которая послужит долгосрочному развитию телекоммуникаций не только горно-климатического курорта Сочи, но и всего региона.</w:t>
      </w:r>
    </w:p>
    <w:p w14:paraId="1573086B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«Ростелеком» активно развивает международное сотрудничество. Компания имеет прямые международные выходы на сети более чем 150 операторов связи в 70 странах, участвует в 25 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lastRenderedPageBreak/>
        <w:t>международных кабельных системах и взаимодействует с 600 международными и национальными операторами фиксированной и мобильной связи.</w:t>
      </w:r>
    </w:p>
    <w:p w14:paraId="7916BFEB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Как ведущий оператор связи Российской Федерации «Ростелеком» является постоянным членом Сектора стандартизации Международного союза электросвязи (ITU-T), входит в Совет операторов электросвязи Регионального содружества в области связи (РСС), участвует в ряде других международных организаций, в том числе в Тихоокеанском телекоммуникационном совете (РТС) и Международном комитете по защите кабелей (ICPC).</w:t>
      </w:r>
    </w:p>
    <w:p w14:paraId="78CD8C69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Высокое качество и надежность услуг компании «Ростелеком» подтверждены сертификатами соответствия Системы «Связь-Качество» (Система добровольной сертификации услуг связи, средств связи и систем менеджмента качества организаций связи) и Системы качества «ИНТЕРЭКОМС».</w:t>
      </w:r>
    </w:p>
    <w:p w14:paraId="009083AC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Основным акционером ОАО «Ростелеком» является государство, которое через ОАО «Связьинвест», Агентство по страхованию вкладов и Внешэкономбанк контролирует 53,2% обыкновенных акций компании.</w:t>
      </w:r>
    </w:p>
    <w:p w14:paraId="431803C6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Ценные бумаги ОАО «Ростелеком» торгуются на крупнейших российских биржах РТС и ММВБ (RTKM, RTKMP), а также в электронной системе внебиржевой торговли OTCQX (тикер: ROSYY) в США.</w:t>
      </w:r>
    </w:p>
    <w:p w14:paraId="0B5595CE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Компания обладает международным кредитным рейтингом агентства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Standard&amp;amp;Poor’s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на уровне “BB” с уровнем прогноза «Стабильный».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>«Ростелеком» имеет статус единственного исполнителя по ряду мероприятий Федеральной целевой программы «Информационное общество (2011-2020 годы)», в том числе единственным исполнителем работ по эксплуатации инфраструктуры «электронного правительства» — единым национальным оператором инфраструктуры «электронного правительства».</w:t>
      </w:r>
    </w:p>
    <w:p w14:paraId="6D60BABA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ТЕХНИЧЕСКИЕ СРЕДСТВА</w:t>
      </w:r>
    </w:p>
    <w:p w14:paraId="32E868EF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ОАО «Ростелеком» использует компьютеры следующей конфигурации:</w:t>
      </w:r>
    </w:p>
    <w:p w14:paraId="190E59F1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Intel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Core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2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Duo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E7200</w:t>
      </w:r>
    </w:p>
    <w:p w14:paraId="569D201B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2,53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GHz</w:t>
      </w:r>
      <w:proofErr w:type="spellEnd"/>
    </w:p>
    <w:p w14:paraId="64E5966E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1024Mb DDR2</w:t>
      </w:r>
    </w:p>
    <w:p w14:paraId="56C8E602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ATX ASUS P5KPL-C</w:t>
      </w:r>
    </w:p>
    <w:p w14:paraId="742CB1B7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1xPCI-E x16, 1xPCI-E x1, 3xPCI, PCI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Express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2.0</w:t>
      </w:r>
    </w:p>
    <w:p w14:paraId="71AAB542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SATA 250Gb WD 2500AAJS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Caviar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7200 SE 8Mb 3.0Gb/s</w:t>
      </w:r>
    </w:p>
    <w:p w14:paraId="3CF8A7E0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DVD-ROM SATA ASUS DRW-24B3LT</w:t>
      </w:r>
    </w:p>
    <w:p w14:paraId="2A4D22CE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PCI-E GIGA-BYTE 1024Mb /GTS 450/ GV-N450OC-1GI GDDR5/128bit/2xDVI/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miniHDMI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/RTL s3D</w:t>
      </w:r>
    </w:p>
    <w:p w14:paraId="6C3CF7EC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Дополнительное оборудование:</w:t>
      </w:r>
    </w:p>
    <w:p w14:paraId="7A0016B0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ИБП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Monolith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K 1000LT</w:t>
      </w:r>
    </w:p>
    <w:p w14:paraId="707344D0" w14:textId="77777777" w:rsidR="00E37EAB" w:rsidRPr="00E37EAB" w:rsidRDefault="00E37EAB" w:rsidP="00E37EAB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Принтер HP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Laserjet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3055</w:t>
      </w:r>
    </w:p>
    <w:p w14:paraId="1123C88A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3. СИСТЕМНОЕ ПРОГРАММНОЕ ОБЕСПЕЧЕНИЕ</w:t>
      </w:r>
    </w:p>
    <w:p w14:paraId="24D11C0B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ОАО «Ростелеком» использует операционные системы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Windows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XP SP3:</w:t>
      </w:r>
    </w:p>
    <w:p w14:paraId="052D9789" w14:textId="77777777" w:rsidR="00E37EAB" w:rsidRPr="00E37EAB" w:rsidRDefault="00E37EAB" w:rsidP="00E37EAB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Многозадачные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невытесняющая</w:t>
      </w:r>
      <w:proofErr w:type="spellEnd"/>
    </w:p>
    <w:p w14:paraId="411B0576" w14:textId="77777777" w:rsidR="00E37EAB" w:rsidRPr="00E37EAB" w:rsidRDefault="00E37EAB" w:rsidP="00E37EAB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Однопользовательская</w:t>
      </w:r>
    </w:p>
    <w:p w14:paraId="44AD5D87" w14:textId="77777777" w:rsidR="00E37EAB" w:rsidRPr="00E37EAB" w:rsidRDefault="00E37EAB" w:rsidP="00E37EAB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Локально вычислительная сеть (файл-сервер, принт-сервер)</w:t>
      </w:r>
    </w:p>
    <w:p w14:paraId="49E9DFD4" w14:textId="77777777" w:rsidR="00E37EAB" w:rsidRPr="00E37EAB" w:rsidRDefault="00E37EAB" w:rsidP="00E37EAB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Программы-оболочки, операционные среды, используемые в предприятии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Norton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Commander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.</w:t>
      </w:r>
    </w:p>
    <w:p w14:paraId="2C3CB56A" w14:textId="77777777" w:rsidR="00E37EAB" w:rsidRPr="00E37EAB" w:rsidRDefault="00E37EAB" w:rsidP="00E37EAB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Программы-утилиты:</w:t>
      </w:r>
    </w:p>
    <w:p w14:paraId="30085E7A" w14:textId="77777777" w:rsidR="00E37EAB" w:rsidRPr="00E37EAB" w:rsidRDefault="00E37EAB" w:rsidP="00E37EAB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Диагностика состояния системы: CPU-Z 1.55</w:t>
      </w:r>
    </w:p>
    <w:p w14:paraId="4C1D4649" w14:textId="77777777" w:rsidR="00E37EAB" w:rsidRPr="00E37EAB" w:rsidRDefault="00E37EAB" w:rsidP="00E37EAB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Восстановление работоспособности системы: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Comodo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Time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Machine</w:t>
      </w:r>
      <w:proofErr w:type="spellEnd"/>
    </w:p>
    <w:p w14:paraId="1A1E41CD" w14:textId="77777777" w:rsidR="00E37EAB" w:rsidRPr="00E37EAB" w:rsidRDefault="00E37EAB" w:rsidP="00E37EAB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lastRenderedPageBreak/>
        <w:t xml:space="preserve">Оптимизирование работы компьютера: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CCleaner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.</w:t>
      </w:r>
    </w:p>
    <w:p w14:paraId="15CF22CD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4. ПРИКЛАДНОЕ ПРОГРАММНОЕ ОБЕСПЕЧЕНИЕ ПРЕДПРИЯТИЯ</w:t>
      </w:r>
    </w:p>
    <w:p w14:paraId="4676D755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ОАО «Ростелеком» использует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Microsoft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Office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2007, в качестве архиватора пользуются WINRAR v4.00, для обеспечения безопасности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Kaspersky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Anti-Virus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2011. Для оформление актов и набора текстовых документов используют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Microsoft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Word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2007 и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Microsoft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Excel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2007. Для записи CD и DVD дисков используют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CDBurnerXP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4.3.8.</w:t>
      </w:r>
    </w:p>
    <w:p w14:paraId="582FAEF2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5. ЛОКАЛЬНАЯ ВЫЧИСЛИТЕЛЬНАЯ СЕТЬ ПРЕДПРИЯТИЯ</w:t>
      </w:r>
    </w:p>
    <w:p w14:paraId="3857564D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Локальная вычислительная сеть предприятия состоит:</w:t>
      </w:r>
    </w:p>
    <w:p w14:paraId="0996A064" w14:textId="77777777" w:rsidR="00E37EAB" w:rsidRPr="00E37EAB" w:rsidRDefault="00E37EAB" w:rsidP="00E37EAB">
      <w:pPr>
        <w:numPr>
          <w:ilvl w:val="0"/>
          <w:numId w:val="5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Иерархическая</w:t>
      </w:r>
    </w:p>
    <w:p w14:paraId="7293DCB0" w14:textId="77777777" w:rsidR="00E37EAB" w:rsidRPr="00E37EAB" w:rsidRDefault="00E37EAB" w:rsidP="00E37EAB">
      <w:pPr>
        <w:numPr>
          <w:ilvl w:val="0"/>
          <w:numId w:val="5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Звездная топология сети</w:t>
      </w:r>
    </w:p>
    <w:p w14:paraId="2D864D44" w14:textId="77777777" w:rsidR="00E37EAB" w:rsidRPr="00E37EAB" w:rsidRDefault="00E37EAB" w:rsidP="00E37EAB">
      <w:pPr>
        <w:numPr>
          <w:ilvl w:val="0"/>
          <w:numId w:val="5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Оборудование, использованное для построения сети – кабель</w:t>
      </w:r>
    </w:p>
    <w:p w14:paraId="144EF0F7" w14:textId="77777777" w:rsidR="00E37EAB" w:rsidRPr="00E37EAB" w:rsidRDefault="00E37EAB" w:rsidP="00E37EAB">
      <w:pPr>
        <w:numPr>
          <w:ilvl w:val="0"/>
          <w:numId w:val="5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Протоколы, задействованные в сети TCP/IP</w:t>
      </w:r>
    </w:p>
    <w:p w14:paraId="337EDD3E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6. ОХРАНА ТРУДА НА ПРЕДПРИЯТИИ И НА РАБОЧЕМ МЕСТЕ</w:t>
      </w:r>
    </w:p>
    <w:p w14:paraId="24FA5F21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Техника безопасности при работе с компьютером:</w:t>
      </w:r>
    </w:p>
    <w:p w14:paraId="34203308" w14:textId="77777777" w:rsidR="00E37EAB" w:rsidRPr="00E37EAB" w:rsidRDefault="00E37EAB" w:rsidP="00E37EAB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Не трогать руками провода, электрические вилки и розетки работающего компьютера.</w:t>
      </w:r>
    </w:p>
    <w:p w14:paraId="52527CAB" w14:textId="77777777" w:rsidR="00E37EAB" w:rsidRPr="00E37EAB" w:rsidRDefault="00E37EAB" w:rsidP="00E37EAB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Запрещается работать на компьютере мокрыми или в сырой одежде.</w:t>
      </w:r>
    </w:p>
    <w:p w14:paraId="41857FE4" w14:textId="77777777" w:rsidR="00E37EAB" w:rsidRPr="00E37EAB" w:rsidRDefault="00E37EAB" w:rsidP="00E37EAB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Нельзя работать на компьютере, имеющий нарушение целостности корпуса или изоляции с неисправной идентификацией включения питания.</w:t>
      </w:r>
    </w:p>
    <w:p w14:paraId="39882A84" w14:textId="77777777" w:rsidR="00E37EAB" w:rsidRPr="00E37EAB" w:rsidRDefault="00E37EAB" w:rsidP="00E37EAB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При появлении запаха гари или необычных звуков, немедленно выключить компьютер.</w:t>
      </w:r>
    </w:p>
    <w:p w14:paraId="37D3D7E1" w14:textId="77777777" w:rsidR="00E37EAB" w:rsidRPr="00E37EAB" w:rsidRDefault="00E37EAB" w:rsidP="00E37EAB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При появлении в процессоре работы, каких либо неотложных дел нельзя оставлять компьютер без присмотра. Необходимо выключить компьютер, если срок отсутствия превышает 20 мин.</w:t>
      </w:r>
    </w:p>
    <w:p w14:paraId="550DA8FB" w14:textId="77777777" w:rsidR="00E37EAB" w:rsidRPr="00E37EAB" w:rsidRDefault="00E37EAB" w:rsidP="00E37EAB">
      <w:pPr>
        <w:numPr>
          <w:ilvl w:val="0"/>
          <w:numId w:val="6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Нельзя что-либо класть на компьютер т.к. уменьшается теплоотдача металлических элементов.</w:t>
      </w:r>
    </w:p>
    <w:p w14:paraId="081881A6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Требования безопасности перед работой на компьютере:</w:t>
      </w:r>
    </w:p>
    <w:p w14:paraId="2F327654" w14:textId="77777777" w:rsidR="00E37EAB" w:rsidRPr="00E37EAB" w:rsidRDefault="00E37EAB" w:rsidP="00E37EAB">
      <w:pPr>
        <w:numPr>
          <w:ilvl w:val="0"/>
          <w:numId w:val="7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Осмотреть и привести в порядок рабочее место.</w:t>
      </w:r>
    </w:p>
    <w:p w14:paraId="3DF230C2" w14:textId="77777777" w:rsidR="00E37EAB" w:rsidRPr="00E37EAB" w:rsidRDefault="00E37EAB" w:rsidP="00E37EAB">
      <w:pPr>
        <w:numPr>
          <w:ilvl w:val="0"/>
          <w:numId w:val="7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Отрегулировать освещение на рабочем месте, убедится в отсутствие потока встречного света.</w:t>
      </w:r>
    </w:p>
    <w:p w14:paraId="0F455DD1" w14:textId="77777777" w:rsidR="00E37EAB" w:rsidRPr="00E37EAB" w:rsidRDefault="00E37EAB" w:rsidP="00E37EAB">
      <w:pPr>
        <w:numPr>
          <w:ilvl w:val="0"/>
          <w:numId w:val="7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Проверить в правильности подключения электрооборудования в сети.</w:t>
      </w:r>
    </w:p>
    <w:p w14:paraId="732CDE82" w14:textId="77777777" w:rsidR="00E37EAB" w:rsidRPr="00E37EAB" w:rsidRDefault="00E37EAB" w:rsidP="00E37EAB">
      <w:pPr>
        <w:numPr>
          <w:ilvl w:val="0"/>
          <w:numId w:val="7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Протереть салфеткой поверхность экрана и защитного фильтра.</w:t>
      </w:r>
    </w:p>
    <w:p w14:paraId="1B611B4A" w14:textId="77777777" w:rsidR="00E37EAB" w:rsidRPr="00E37EAB" w:rsidRDefault="00E37EAB" w:rsidP="00E37EAB">
      <w:pPr>
        <w:numPr>
          <w:ilvl w:val="0"/>
          <w:numId w:val="7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Проверить правильность установки стола и клавиатуры.</w:t>
      </w:r>
    </w:p>
    <w:p w14:paraId="7760954F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Последовательность включения компьютера:</w:t>
      </w:r>
    </w:p>
    <w:p w14:paraId="4F4CF714" w14:textId="77777777" w:rsidR="00E37EAB" w:rsidRPr="00E37EAB" w:rsidRDefault="00E37EAB" w:rsidP="00E37EAB">
      <w:pPr>
        <w:numPr>
          <w:ilvl w:val="0"/>
          <w:numId w:val="8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Включить блок питания</w:t>
      </w:r>
    </w:p>
    <w:p w14:paraId="56AF8C03" w14:textId="77777777" w:rsidR="00E37EAB" w:rsidRPr="00E37EAB" w:rsidRDefault="00E37EAB" w:rsidP="00E37EAB">
      <w:pPr>
        <w:numPr>
          <w:ilvl w:val="0"/>
          <w:numId w:val="8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Включить периферийные устройства</w:t>
      </w:r>
    </w:p>
    <w:p w14:paraId="279B2F73" w14:textId="77777777" w:rsidR="00E37EAB" w:rsidRPr="00E37EAB" w:rsidRDefault="00E37EAB" w:rsidP="00E37EAB">
      <w:pPr>
        <w:numPr>
          <w:ilvl w:val="0"/>
          <w:numId w:val="8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Включить системный блок</w:t>
      </w:r>
    </w:p>
    <w:p w14:paraId="077818E3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Требования безопасности во время работы:</w:t>
      </w:r>
    </w:p>
    <w:p w14:paraId="255F623B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Продолжительность работы перед экраном не должна превышать 1 часа.</w:t>
      </w:r>
    </w:p>
    <w:p w14:paraId="574839E3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Работнику при работе на ПК запрещается:</w:t>
      </w:r>
    </w:p>
    <w:p w14:paraId="08E1AC1C" w14:textId="77777777" w:rsidR="00E37EAB" w:rsidRPr="00E37EAB" w:rsidRDefault="00E37EAB" w:rsidP="00E37EAB">
      <w:pPr>
        <w:numPr>
          <w:ilvl w:val="0"/>
          <w:numId w:val="9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прикасаться к задней панели системного блока (процессора) при включенном питании;</w:t>
      </w:r>
    </w:p>
    <w:p w14:paraId="54945E33" w14:textId="77777777" w:rsidR="00E37EAB" w:rsidRPr="00E37EAB" w:rsidRDefault="00E37EAB" w:rsidP="00E37EAB">
      <w:pPr>
        <w:numPr>
          <w:ilvl w:val="0"/>
          <w:numId w:val="9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переключать разъемы интерфейсных кабелей периферийных устройств при включенном питании;</w:t>
      </w:r>
    </w:p>
    <w:p w14:paraId="5AEEB4ED" w14:textId="77777777" w:rsidR="00E37EAB" w:rsidRPr="00E37EAB" w:rsidRDefault="00E37EAB" w:rsidP="00E37EAB">
      <w:pPr>
        <w:numPr>
          <w:ilvl w:val="0"/>
          <w:numId w:val="9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14:paraId="129FBF3E" w14:textId="77777777" w:rsidR="00E37EAB" w:rsidRPr="00E37EAB" w:rsidRDefault="00E37EAB" w:rsidP="00E37EAB">
      <w:pPr>
        <w:numPr>
          <w:ilvl w:val="0"/>
          <w:numId w:val="9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lastRenderedPageBreak/>
        <w:t>производить самостоятельное вскрытие и ремонт оборудования;</w:t>
      </w:r>
    </w:p>
    <w:p w14:paraId="15786A85" w14:textId="77777777" w:rsidR="00E37EAB" w:rsidRPr="00E37EAB" w:rsidRDefault="00E37EAB" w:rsidP="00E37EAB">
      <w:pPr>
        <w:numPr>
          <w:ilvl w:val="0"/>
          <w:numId w:val="9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работать на компьютере при снятых кожухах;</w:t>
      </w:r>
    </w:p>
    <w:p w14:paraId="479B1E3F" w14:textId="77777777" w:rsidR="00E37EAB" w:rsidRPr="00E37EAB" w:rsidRDefault="00E37EAB" w:rsidP="00E37EAB">
      <w:pPr>
        <w:numPr>
          <w:ilvl w:val="0"/>
          <w:numId w:val="9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отключать оборудование от электросети и выдергивать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электровилку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, держась за шнур.</w:t>
      </w:r>
    </w:p>
    <w:p w14:paraId="24E43DFD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Продолжительность непрерывной работы с компьютером без регламентированного перерыва не должна превышать 2-х часов.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br/>
        <w:t xml:space="preserve">Во время регламентированных перерывов с целью снижения нервно —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познотонического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 утомления выполнять комплексы упражнений.</w:t>
      </w:r>
    </w:p>
    <w:p w14:paraId="632AEA5A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Требование безопасности в аварийных ситуациях:</w:t>
      </w:r>
    </w:p>
    <w:p w14:paraId="006D5791" w14:textId="77777777" w:rsidR="00E37EAB" w:rsidRPr="00E37EAB" w:rsidRDefault="00E37EAB" w:rsidP="00E37EAB">
      <w:pPr>
        <w:numPr>
          <w:ilvl w:val="0"/>
          <w:numId w:val="10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Во всех случаях обрывов проводов питания, неисправности заземления необходимо выключать компьютер</w:t>
      </w:r>
    </w:p>
    <w:p w14:paraId="7DC4F31F" w14:textId="77777777" w:rsidR="00E37EAB" w:rsidRPr="00E37EAB" w:rsidRDefault="00E37EAB" w:rsidP="00E37EAB">
      <w:pPr>
        <w:numPr>
          <w:ilvl w:val="0"/>
          <w:numId w:val="10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 случае появления рези в глазах, резким ухудшении видимости, появлении боли в пальцах немедленно покинуть рабочее место сообщить руководителю работ и обратится к врачу</w:t>
      </w:r>
    </w:p>
    <w:p w14:paraId="07AFD4DE" w14:textId="77777777" w:rsidR="00E37EAB" w:rsidRPr="00E37EAB" w:rsidRDefault="00E37EAB" w:rsidP="00E37EAB">
      <w:pPr>
        <w:numPr>
          <w:ilvl w:val="0"/>
          <w:numId w:val="10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При возгорании оборудования отключить питание и принять меры тушения.</w:t>
      </w:r>
    </w:p>
    <w:p w14:paraId="7F85F72D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Требования безопасности после окончания работы:</w:t>
      </w:r>
    </w:p>
    <w:p w14:paraId="516871D5" w14:textId="77777777" w:rsidR="00E37EAB" w:rsidRPr="00E37EAB" w:rsidRDefault="00E37EAB" w:rsidP="00E37EAB">
      <w:pPr>
        <w:numPr>
          <w:ilvl w:val="0"/>
          <w:numId w:val="1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Произвести закрытие всех активных задач</w:t>
      </w:r>
    </w:p>
    <w:p w14:paraId="2EE3D537" w14:textId="77777777" w:rsidR="00E37EAB" w:rsidRPr="00E37EAB" w:rsidRDefault="00E37EAB" w:rsidP="00E37EAB">
      <w:pPr>
        <w:numPr>
          <w:ilvl w:val="0"/>
          <w:numId w:val="1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Выключить питание системного блока</w:t>
      </w:r>
    </w:p>
    <w:p w14:paraId="75777AD7" w14:textId="77777777" w:rsidR="00E37EAB" w:rsidRPr="00E37EAB" w:rsidRDefault="00E37EAB" w:rsidP="00E37EAB">
      <w:pPr>
        <w:numPr>
          <w:ilvl w:val="0"/>
          <w:numId w:val="1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Выключить питание всех периферийных устройств</w:t>
      </w:r>
    </w:p>
    <w:p w14:paraId="03B07E79" w14:textId="77777777" w:rsidR="00E37EAB" w:rsidRPr="00E37EAB" w:rsidRDefault="00E37EAB" w:rsidP="00E37EAB">
      <w:pPr>
        <w:numPr>
          <w:ilvl w:val="0"/>
          <w:numId w:val="1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Отключить блок питания</w:t>
      </w:r>
    </w:p>
    <w:p w14:paraId="24F09EE2" w14:textId="77777777" w:rsidR="00E37EAB" w:rsidRPr="00E37EAB" w:rsidRDefault="00E37EAB" w:rsidP="00E37EAB">
      <w:pPr>
        <w:numPr>
          <w:ilvl w:val="0"/>
          <w:numId w:val="1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По окончанию работы осмотреть и привести в рабочее состояние компьютер.</w:t>
      </w:r>
    </w:p>
    <w:p w14:paraId="3E0BFD0C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7. ИНДИВИДУАЛЬНОЕ ЗАДАНИЕ: РЕШЕНИЕ НЕ СЛОЖНЫХ ЗАДАЧ (АНТИВИРУСНАЯ ПРОВЕРКА КОМПЬЮТЕРОВ)</w:t>
      </w:r>
    </w:p>
    <w:p w14:paraId="6CF790FF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Существует несколько способов антивирусной проверки:</w:t>
      </w:r>
    </w:p>
    <w:p w14:paraId="70826618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Полное сканирование – тщательное сканирование всех жестких дисков в системе. Кроме того, по умолчанию все файлы сканируются по их содержимому. При этом выполняется проверка файла целиком, а не только частей файла, расположенных в его начале и конце – там, где обычно находятся вирусы.</w:t>
      </w:r>
    </w:p>
    <w:p w14:paraId="55939071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Сканирование съемных носителей – сканирование всех съемных носителей, подключенных к компьютеру, например, USB-накопителей, внешних жестких дисков и т.п. При сканировании носителей антивирус будет искать программы, автоматически запускаемые при подключении устройства (</w:t>
      </w:r>
      <w:proofErr w:type="spellStart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auto-run</w:t>
      </w:r>
      <w:proofErr w:type="spellEnd"/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).</w:t>
      </w:r>
    </w:p>
    <w:p w14:paraId="19192448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Сканирование файлов и папок – сканирование только тех файлов и папок, которые были выбраны пользователем.</w:t>
      </w:r>
    </w:p>
    <w:p w14:paraId="7491A0D7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Сканирование при загрузке ОС – сканирование компьютера во время загрузки операционной системы, когда она не активна, а только загружается.</w:t>
      </w:r>
    </w:p>
    <w:p w14:paraId="11D44B46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Параметры антивирусной проверки:</w:t>
      </w:r>
    </w:p>
    <w:p w14:paraId="185876F4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Чувствительность – влияет на скорость проверки. Можно задать проверку файлов целиком или отключить этот параметр для повышения быстродействия.</w:t>
      </w:r>
    </w:p>
    <w:p w14:paraId="14D81CCD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Архивные файлы – распаковывать их или нет, а также какие типы архивных файлов следует проверять</w:t>
      </w:r>
    </w:p>
    <w:p w14:paraId="41D593C1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Действия – что делать при обнаружении вирусов (никаких действий, лечение, карантин и т. п.)</w:t>
      </w:r>
    </w:p>
    <w:p w14:paraId="39921E31" w14:textId="77777777" w:rsidR="00E37EAB" w:rsidRPr="00E37EAB" w:rsidRDefault="00E37EAB" w:rsidP="00E37EAB">
      <w:pPr>
        <w:numPr>
          <w:ilvl w:val="0"/>
          <w:numId w:val="1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Исключения — задать папки или файлы, который не следует сканировать</w:t>
      </w:r>
    </w:p>
    <w:p w14:paraId="359D17CA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b/>
          <w:bCs/>
          <w:color w:val="33363B"/>
          <w:sz w:val="20"/>
          <w:szCs w:val="20"/>
          <w:lang w:val="ru-BY" w:eastAsia="ru-BY"/>
        </w:rPr>
        <w:t>ЗАКЛЮЧЕНИЕ</w:t>
      </w:r>
    </w:p>
    <w:p w14:paraId="66A67FFD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jc w:val="left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 xml:space="preserve">Моя производственная практика проходила на предприятии «Тобольский РУС Тюменского филиала ОАО Ростелеком». Это предприятие, обеспечивающее услуги связи и предоставляющее </w:t>
      </w: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lastRenderedPageBreak/>
        <w:t>услуги передачи данных, интернет, IP телефонию и IPTV телевидение, сотовую связь в городе Тобольске и Тобольском районе.</w:t>
      </w:r>
    </w:p>
    <w:p w14:paraId="1C89046C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За мной был закреплен наставник и выделено рабочее место. За время практики мной была полностью выполнена программа технологической практики, в том числе индивидуальное задание.</w:t>
      </w:r>
    </w:p>
    <w:p w14:paraId="4F7B7235" w14:textId="77777777" w:rsidR="00E37EAB" w:rsidRPr="00E37EAB" w:rsidRDefault="00E37EAB" w:rsidP="00E37EAB">
      <w:pPr>
        <w:spacing w:before="100" w:beforeAutospacing="1" w:after="100" w:afterAutospacing="1" w:line="255" w:lineRule="atLeast"/>
        <w:ind w:firstLine="0"/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</w:pPr>
      <w:r w:rsidRPr="00E37EAB">
        <w:rPr>
          <w:rFonts w:ascii="Arial" w:eastAsia="Times New Roman" w:hAnsi="Arial" w:cs="Arial"/>
          <w:color w:val="33363B"/>
          <w:sz w:val="20"/>
          <w:szCs w:val="20"/>
          <w:lang w:val="ru-BY" w:eastAsia="ru-BY"/>
        </w:rPr>
        <w:t>Я узнал достаточно много нового для себя, а также получил опыт работы на производственном предприятии подобного рода.</w:t>
      </w:r>
    </w:p>
    <w:p w14:paraId="435BE929" w14:textId="77777777" w:rsidR="00814CBF" w:rsidRPr="00E37EAB" w:rsidRDefault="00E37EAB">
      <w:pPr>
        <w:rPr>
          <w:lang w:val="ru-BY"/>
        </w:rPr>
      </w:pPr>
      <w:bookmarkStart w:id="0" w:name="_GoBack"/>
      <w:bookmarkEnd w:id="0"/>
    </w:p>
    <w:sectPr w:rsidR="00814CBF" w:rsidRPr="00E3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F0B"/>
    <w:multiLevelType w:val="multilevel"/>
    <w:tmpl w:val="477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D6FE2"/>
    <w:multiLevelType w:val="multilevel"/>
    <w:tmpl w:val="E04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4E54"/>
    <w:multiLevelType w:val="multilevel"/>
    <w:tmpl w:val="4FF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46021"/>
    <w:multiLevelType w:val="multilevel"/>
    <w:tmpl w:val="17E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81159"/>
    <w:multiLevelType w:val="multilevel"/>
    <w:tmpl w:val="7BA0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F3DB4"/>
    <w:multiLevelType w:val="multilevel"/>
    <w:tmpl w:val="D8F0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46E77"/>
    <w:multiLevelType w:val="multilevel"/>
    <w:tmpl w:val="2606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727CD"/>
    <w:multiLevelType w:val="multilevel"/>
    <w:tmpl w:val="1834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0221E"/>
    <w:multiLevelType w:val="multilevel"/>
    <w:tmpl w:val="41C2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67438"/>
    <w:multiLevelType w:val="multilevel"/>
    <w:tmpl w:val="A606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94D5D"/>
    <w:multiLevelType w:val="multilevel"/>
    <w:tmpl w:val="4EF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B5D15"/>
    <w:multiLevelType w:val="multilevel"/>
    <w:tmpl w:val="7EA8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2"/>
    <w:rsid w:val="000C55B2"/>
    <w:rsid w:val="0093266E"/>
    <w:rsid w:val="009562AF"/>
    <w:rsid w:val="009D29CB"/>
    <w:rsid w:val="00D7096A"/>
    <w:rsid w:val="00E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D00D-C7DD-49F9-9236-F501A54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EA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EA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E37E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E37EAB"/>
    <w:rPr>
      <w:i/>
      <w:iCs/>
    </w:rPr>
  </w:style>
  <w:style w:type="character" w:styleId="a5">
    <w:name w:val="Strong"/>
    <w:basedOn w:val="a0"/>
    <w:uiPriority w:val="22"/>
    <w:qFormat/>
    <w:rsid w:val="00E37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2020-03-30T12:53:00Z</dcterms:created>
  <dcterms:modified xsi:type="dcterms:W3CDTF">2020-03-30T12:54:00Z</dcterms:modified>
</cp:coreProperties>
</file>