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C3" w:rsidRPr="00664CE2" w:rsidRDefault="00664CE2" w:rsidP="00664CE2">
      <w:pPr>
        <w:pStyle w:val="1"/>
        <w:rPr>
          <w:lang w:val="ru-RU"/>
        </w:rPr>
      </w:pPr>
      <w:r w:rsidRPr="00664CE2">
        <w:rPr>
          <w:lang w:val="ru-RU"/>
        </w:rPr>
        <w:t>Корпоративный нормативный правовой акт в системе источников корпоративного права</w:t>
      </w:r>
    </w:p>
    <w:p w:rsidR="00664CE2" w:rsidRPr="00664CE2" w:rsidRDefault="00664CE2" w:rsidP="00664CE2">
      <w:pPr>
        <w:rPr>
          <w:lang w:val="ru-RU"/>
        </w:rPr>
      </w:pPr>
      <w:bookmarkStart w:id="0" w:name="_GoBack"/>
      <w:r w:rsidRPr="00664CE2">
        <w:rPr>
          <w:lang w:val="ru-RU"/>
        </w:rPr>
        <w:t>Корпоративное право является одной из важнейших отраслей гражданского права, которая регулирует отношения, возникающие в процессе управления корпоративными организациями. В системе источников корпоративного права особое место занимают корпоративные нормативные правовые акты. Рассмотрим данную тему на примере реферата «Корпоративный нормативный правовой акт в системе источников корпоративного права».</w:t>
      </w:r>
    </w:p>
    <w:p w:rsidR="00664CE2" w:rsidRPr="00664CE2" w:rsidRDefault="00664CE2" w:rsidP="00664CE2">
      <w:pPr>
        <w:rPr>
          <w:lang w:val="ru-RU"/>
        </w:rPr>
      </w:pPr>
      <w:r w:rsidRPr="00664CE2">
        <w:rPr>
          <w:lang w:val="ru-RU"/>
        </w:rPr>
        <w:t>Основным источником корпоративного права являются законодательные акты, которые определяют основные принципы функционирования и управления корпорацией. Однако для более детальной регламентации внутренних процессов внутри компании используются такие инструменты, как корпоративные нормативные правовые акты.</w:t>
      </w:r>
    </w:p>
    <w:p w:rsidR="00664CE2" w:rsidRPr="00664CE2" w:rsidRDefault="00664CE2" w:rsidP="00664CE2">
      <w:pPr>
        <w:rPr>
          <w:lang w:val="ru-RU"/>
        </w:rPr>
      </w:pPr>
      <w:r w:rsidRPr="00664CE2">
        <w:rPr>
          <w:lang w:val="ru-RU"/>
        </w:rPr>
        <w:t>Корпоративный нормативный правовой акт — это документ, разработанный самой компанией или её органами управления, который имеет юридическую силу и определяет порядок функционирования организации в соответствии с законодательством. Он может устанавливать правила внутреннего распорядка, процедуры принятия решений, положения о структуре организации и другие вопросы, относящиеся к деятельности компании.</w:t>
      </w:r>
    </w:p>
    <w:p w:rsidR="00664CE2" w:rsidRPr="00664CE2" w:rsidRDefault="00664CE2" w:rsidP="00664CE2">
      <w:pPr>
        <w:rPr>
          <w:lang w:val="ru-RU"/>
        </w:rPr>
      </w:pPr>
      <w:r w:rsidRPr="00664CE2">
        <w:rPr>
          <w:lang w:val="ru-RU"/>
        </w:rPr>
        <w:t>Одним из ключевых элементов корпоративного нормативного правового акта является его обязательность для всех сотрудников и членов организации. Это позволяет достичь единообразия в действиях персонала и установить четкие правила работы, что способствует эффективной работе компании в целом.</w:t>
      </w:r>
    </w:p>
    <w:p w:rsidR="00664CE2" w:rsidRPr="00664CE2" w:rsidRDefault="00664CE2" w:rsidP="00664CE2">
      <w:pPr>
        <w:rPr>
          <w:lang w:val="ru-RU"/>
        </w:rPr>
      </w:pPr>
      <w:r w:rsidRPr="00664CE2">
        <w:rPr>
          <w:lang w:val="ru-RU"/>
        </w:rPr>
        <w:t>Важным аспектом корпоративного нормативного правового акта является его соответствие законодательству страны, где осуществляется деятельность компании. В случае несоблюдения законодательных требований или конфликта с ними, корпоративный нормативный правовой акт может быть признан недействительным или подлежащим изменению. Поэтому при разработке таких документов необходимо тщательно изучить все юридические аспекты и консультироваться с профессионалами в данной области.</w:t>
      </w:r>
    </w:p>
    <w:p w:rsidR="00664CE2" w:rsidRPr="00664CE2" w:rsidRDefault="00664CE2" w:rsidP="00664CE2">
      <w:pPr>
        <w:rPr>
          <w:lang w:val="ru-RU"/>
        </w:rPr>
      </w:pPr>
      <w:r w:rsidRPr="00664CE2">
        <w:rPr>
          <w:lang w:val="ru-RU"/>
        </w:rPr>
        <w:t>Большое значение имеет также утверждение и внесение изменений в корпоративный нормативный правовой акт. Обычно это происходит на заседаниях органов управления компании, где принимается решение об изменении документа. При этом необходимо соблюдать процедуры, предусмотренные законодательством, и учитывать мнения всех заинтересованных сторон.</w:t>
      </w:r>
    </w:p>
    <w:p w:rsidR="00664CE2" w:rsidRPr="00664CE2" w:rsidRDefault="00664CE2" w:rsidP="00664CE2">
      <w:pPr>
        <w:rPr>
          <w:lang w:val="ru-RU"/>
        </w:rPr>
      </w:pPr>
      <w:r w:rsidRPr="00664CE2">
        <w:rPr>
          <w:lang w:val="ru-RU"/>
        </w:rPr>
        <w:t>Корпоративные нормативные правовые акты имеют огромное значение для соблюдения прав и интересов всех участников корпорации. Они являются инструментом саморегулирования бизнеса, позволяющим создать условия для эффективного взаимодействия сотрудников и достижения целей компании.</w:t>
      </w:r>
    </w:p>
    <w:p w:rsidR="00664CE2" w:rsidRPr="00664CE2" w:rsidRDefault="00664CE2" w:rsidP="00664CE2">
      <w:pPr>
        <w:rPr>
          <w:lang w:val="ru-RU"/>
        </w:rPr>
      </w:pPr>
      <w:r w:rsidRPr="00664CE2">
        <w:rPr>
          <w:lang w:val="ru-RU"/>
        </w:rPr>
        <w:t>Таким образом, корпоративный нормативный правовой акт занимает особое место в системе источников корпоративного права. Это документ, который определяет порядок работы организации на основе законодательства.</w:t>
      </w:r>
      <w:bookmarkEnd w:id="0"/>
    </w:p>
    <w:sectPr w:rsidR="00664CE2" w:rsidRPr="00664C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A6"/>
    <w:rsid w:val="00365BC3"/>
    <w:rsid w:val="00664CE2"/>
    <w:rsid w:val="006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3485"/>
  <w15:chartTrackingRefBased/>
  <w15:docId w15:val="{B5357D42-C2B4-4C59-A00C-176387D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2023-07-26T20:10:00Z</dcterms:created>
  <dcterms:modified xsi:type="dcterms:W3CDTF">2023-07-26T20:11:00Z</dcterms:modified>
</cp:coreProperties>
</file>