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CE" w:rsidRDefault="00BE022A" w:rsidP="00BE022A">
      <w:pPr>
        <w:pStyle w:val="1"/>
      </w:pPr>
      <w:proofErr w:type="spellStart"/>
      <w:r w:rsidRPr="00BE022A">
        <w:t>Система</w:t>
      </w:r>
      <w:proofErr w:type="spellEnd"/>
      <w:r w:rsidRPr="00BE022A">
        <w:t xml:space="preserve"> </w:t>
      </w:r>
      <w:proofErr w:type="spellStart"/>
      <w:r w:rsidRPr="00BE022A">
        <w:t>корпоративного</w:t>
      </w:r>
      <w:proofErr w:type="spellEnd"/>
      <w:r w:rsidRPr="00BE022A">
        <w:t xml:space="preserve"> </w:t>
      </w:r>
      <w:proofErr w:type="spellStart"/>
      <w:r w:rsidRPr="00BE022A">
        <w:t>права</w:t>
      </w:r>
      <w:proofErr w:type="spellEnd"/>
      <w:r w:rsidRPr="00BE022A">
        <w:t xml:space="preserve"> РФ</w:t>
      </w:r>
    </w:p>
    <w:p w:rsidR="00BE022A" w:rsidRPr="00BE022A" w:rsidRDefault="00BE022A" w:rsidP="00BE022A">
      <w:pPr>
        <w:rPr>
          <w:lang w:val="ru-RU"/>
        </w:rPr>
      </w:pPr>
      <w:bookmarkStart w:id="0" w:name="_GoBack"/>
      <w:r w:rsidRPr="00BE022A">
        <w:rPr>
          <w:lang w:val="ru-RU"/>
        </w:rPr>
        <w:t>Система корпоративного права РФ — одна из ключевых областей права, которая регулирует организацию, функционирование и управление корпоративными структурами в России. Она является непременным атрибутом современной рыночной экономики и играет важную роль в создании благоприятного инвестиционного климата.</w:t>
      </w:r>
    </w:p>
    <w:p w:rsidR="00BE022A" w:rsidRPr="00BE022A" w:rsidRDefault="00BE022A" w:rsidP="00BE022A">
      <w:pPr>
        <w:rPr>
          <w:lang w:val="ru-RU"/>
        </w:rPr>
      </w:pPr>
      <w:r w:rsidRPr="00BE022A">
        <w:rPr>
          <w:lang w:val="ru-RU"/>
        </w:rPr>
        <w:t>Ключевое понятие в системе корпоративного права — это акционерное общество. Оно является наиболее распространенной формой коммерческой организации, где собственники долей представлены акциями. Акционерное общество может быть открытым или закрытым и подразделяться на публичные и непубличные.</w:t>
      </w:r>
    </w:p>
    <w:p w:rsidR="00BE022A" w:rsidRPr="00BE022A" w:rsidRDefault="00BE022A" w:rsidP="00BE022A">
      <w:pPr>
        <w:rPr>
          <w:lang w:val="ru-RU"/>
        </w:rPr>
      </w:pPr>
      <w:r w:rsidRPr="00BE022A">
        <w:rPr>
          <w:lang w:val="ru-RU"/>
        </w:rPr>
        <w:t>В системе законодательства о корпоративном праве РФ используется комплексный подход к регулированию отношений между участниками акционерных обществ. Важными нормами являются Федеральный закон «Об акционерных обществах» и Гражданский кодекс РФ.</w:t>
      </w:r>
    </w:p>
    <w:p w:rsidR="00BE022A" w:rsidRPr="00BE022A" w:rsidRDefault="00BE022A" w:rsidP="00BE022A">
      <w:pPr>
        <w:rPr>
          <w:lang w:val="ru-RU"/>
        </w:rPr>
      </w:pPr>
      <w:r w:rsidRPr="00BE022A">
        <w:rPr>
          <w:lang w:val="ru-RU"/>
        </w:rPr>
        <w:t>Основополагающим принципом системы корпоративного права является принцип защиты прав и интересов акционеров. Для этого существуют механизмы демократического управления, например, голосование на общем собрании акционеров и избрание исполнительных органов.</w:t>
      </w:r>
    </w:p>
    <w:p w:rsidR="00BE022A" w:rsidRPr="00BE022A" w:rsidRDefault="00BE022A" w:rsidP="00BE022A">
      <w:pPr>
        <w:rPr>
          <w:lang w:val="ru-RU"/>
        </w:rPr>
      </w:pPr>
      <w:r w:rsidRPr="00BE022A">
        <w:rPr>
          <w:lang w:val="ru-RU"/>
        </w:rPr>
        <w:t>Однако система корпоративного права также предусматривает и контроль со стороны государства. Например, Федеральная служба по финансовым рынкам (ФСФР) осуществляет регистрацию акционерных обществ и контролирует соблюдение законодательства в этой сфере.</w:t>
      </w:r>
    </w:p>
    <w:p w:rsidR="00BE022A" w:rsidRPr="00BE022A" w:rsidRDefault="00BE022A" w:rsidP="00BE022A">
      <w:pPr>
        <w:rPr>
          <w:lang w:val="ru-RU"/>
        </w:rPr>
      </w:pPr>
      <w:r w:rsidRPr="00BE022A">
        <w:rPr>
          <w:lang w:val="ru-RU"/>
        </w:rPr>
        <w:t>Важной частью системы корпоративного права являются правила о защите миноритарных акционеров. Они призваны предотвратить злоупотребления со стороны основных акционеров или управляющих компаний и обеспечить равноправие всех участников.</w:t>
      </w:r>
    </w:p>
    <w:p w:rsidR="00BE022A" w:rsidRPr="00BE022A" w:rsidRDefault="00BE022A" w:rsidP="00BE022A">
      <w:pPr>
        <w:rPr>
          <w:lang w:val="ru-RU"/>
        </w:rPr>
      </w:pPr>
      <w:r w:rsidRPr="00BE022A">
        <w:rPr>
          <w:lang w:val="ru-RU"/>
        </w:rPr>
        <w:t>Другим важным аспектом системы корпоративного права РФ является дисциплина ответственности для лиц, нарушающих законодательство или причиняющих ущерб интересам акционеров. Законы строго регламентируют ответственность членов руководства и контролирующего органа.</w:t>
      </w:r>
    </w:p>
    <w:p w:rsidR="00BE022A" w:rsidRPr="00BE022A" w:rsidRDefault="00BE022A" w:rsidP="00BE022A">
      <w:pPr>
        <w:rPr>
          <w:lang w:val="ru-RU"/>
        </w:rPr>
      </w:pPr>
      <w:r w:rsidRPr="00BE022A">
        <w:rPr>
          <w:lang w:val="ru-RU"/>
        </w:rPr>
        <w:t>Система корпоративного права РФ постоянно совершенствуется. В последние годы внесены изменения, направленные на повышение прозрачности и открытости деятельности акционерных обществ, а также на укрепление позиции миноритарных акционеров.</w:t>
      </w:r>
    </w:p>
    <w:p w:rsidR="00BE022A" w:rsidRPr="00BE022A" w:rsidRDefault="00BE022A" w:rsidP="00BE022A">
      <w:pPr>
        <w:rPr>
          <w:lang w:val="ru-RU"/>
        </w:rPr>
      </w:pPr>
      <w:r w:rsidRPr="00BE022A">
        <w:rPr>
          <w:lang w:val="ru-RU"/>
        </w:rPr>
        <w:t>Таким образом, система корпоративного права РФ является важной составляющей российской экономической системы. Она создает условия для развития предпринимательства, защиты интересов акционеров и привлечения инвестиций в страну. Постоянное совершенствование этой системы способствует развитию бизнес-среды и созданию благоприятных условий для роста экономики страны.</w:t>
      </w:r>
      <w:bookmarkEnd w:id="0"/>
    </w:p>
    <w:sectPr w:rsidR="00BE022A" w:rsidRPr="00BE02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5E"/>
    <w:rsid w:val="0061515E"/>
    <w:rsid w:val="00BE022A"/>
    <w:rsid w:val="00E7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FDCDF"/>
  <w15:chartTrackingRefBased/>
  <w15:docId w15:val="{D2C5175D-B910-46E8-B228-E0A071B4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2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2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2023-07-26T20:17:00Z</dcterms:created>
  <dcterms:modified xsi:type="dcterms:W3CDTF">2023-07-26T20:18:00Z</dcterms:modified>
</cp:coreProperties>
</file>