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91" w:rsidRPr="00D2284D" w:rsidRDefault="00D2284D" w:rsidP="00D2284D">
      <w:pPr>
        <w:pStyle w:val="1"/>
        <w:rPr>
          <w:lang w:val="ru-RU"/>
        </w:rPr>
      </w:pPr>
      <w:r w:rsidRPr="00D2284D">
        <w:rPr>
          <w:lang w:val="ru-RU"/>
        </w:rPr>
        <w:t>Становление и развитие корпоративного права в РФ</w:t>
      </w:r>
    </w:p>
    <w:p w:rsidR="00D2284D" w:rsidRPr="00D2284D" w:rsidRDefault="00D2284D" w:rsidP="00D2284D">
      <w:pPr>
        <w:rPr>
          <w:lang w:val="ru-RU"/>
        </w:rPr>
      </w:pPr>
      <w:bookmarkStart w:id="0" w:name="_GoBack"/>
      <w:r w:rsidRPr="00D2284D">
        <w:rPr>
          <w:lang w:val="ru-RU"/>
        </w:rPr>
        <w:t>Корпоративное право является одной из важнейших отраслей права, регулирующей отношения, связанные с созданием и функционированием корпораций. В данном реферате мы рассмотрим становление и развитие корпоративного права в Российской Федерации.</w:t>
      </w:r>
    </w:p>
    <w:p w:rsidR="00D2284D" w:rsidRPr="00D2284D" w:rsidRDefault="00D2284D" w:rsidP="00D2284D">
      <w:pPr>
        <w:rPr>
          <w:lang w:val="ru-RU"/>
        </w:rPr>
      </w:pPr>
      <w:r w:rsidRPr="00D2284D">
        <w:rPr>
          <w:lang w:val="ru-RU"/>
        </w:rPr>
        <w:t>Понятие «корпорация» в контексте корпоративного права означает юридическое лицо, созданное для осуществления предпринимательской деятельности. К корпорациям относятся акционерные общества, общества с ограниченной ответственностью и другие юридические формы хозяйствования.</w:t>
      </w:r>
    </w:p>
    <w:p w:rsidR="00D2284D" w:rsidRPr="00D2284D" w:rsidRDefault="00D2284D" w:rsidP="00D2284D">
      <w:pPr>
        <w:rPr>
          <w:lang w:val="ru-RU"/>
        </w:rPr>
      </w:pPr>
      <w:r w:rsidRPr="00D2284D">
        <w:rPr>
          <w:lang w:val="ru-RU"/>
        </w:rPr>
        <w:t>Основополагающим законодательным актом, регулирующим корпоративные отношения в России, является Гражданский кодекс. Он содержит нормы относительно создания и деятельности капитальных обществ, а также права и обязанности его участников.</w:t>
      </w:r>
    </w:p>
    <w:p w:rsidR="00D2284D" w:rsidRPr="00D2284D" w:rsidRDefault="00D2284D" w:rsidP="00D2284D">
      <w:pPr>
        <w:rPr>
          <w:lang w:val="ru-RU"/>
        </w:rPr>
      </w:pPr>
      <w:r w:rsidRPr="00D2284D">
        <w:rPr>
          <w:lang w:val="ru-RU"/>
        </w:rPr>
        <w:t>В начале 90-х годов прошлого столетия в России была проведена серия экономических реформ, направленных на переход к рыночной экономике. Это привело к возникновению новых форм предпринимательства, в том числе и корпораций. Однако, законодательство того времени не уделяло достаточного внимания регулированию корпоративных отношений.</w:t>
      </w:r>
    </w:p>
    <w:p w:rsidR="00D2284D" w:rsidRPr="00D2284D" w:rsidRDefault="00D2284D" w:rsidP="00D2284D">
      <w:pPr>
        <w:rPr>
          <w:lang w:val="ru-RU"/>
        </w:rPr>
      </w:pPr>
      <w:r w:rsidRPr="00D2284D">
        <w:rPr>
          <w:lang w:val="ru-RU"/>
        </w:rPr>
        <w:t>В 1996 году был принят Федеральный закон «Об акционерных обществах», который ввел систему строгого регулирования деятельности акционерных обществ и установил правила для защиты интересов акционеров и третьих лиц. Этот закон стал одним из важнейших этапов становления корпоративного права в России.</w:t>
      </w:r>
    </w:p>
    <w:p w:rsidR="00D2284D" w:rsidRPr="00D2284D" w:rsidRDefault="00D2284D" w:rsidP="00D2284D">
      <w:pPr>
        <w:rPr>
          <w:lang w:val="ru-RU"/>
        </w:rPr>
      </w:pPr>
      <w:r w:rsidRPr="00D2284D">
        <w:rPr>
          <w:lang w:val="ru-RU"/>
        </w:rPr>
        <w:t>В последующие годы было принято несколько других федеральных законов, расширяющих сферу действия корпоративного права. Так, например, Федеральный закон «Об ООО» был принят в 1998 году и регулирует отношения между участниками обществ с ограниченной ответственностью.</w:t>
      </w:r>
    </w:p>
    <w:p w:rsidR="00D2284D" w:rsidRPr="00D2284D" w:rsidRDefault="00D2284D" w:rsidP="00D2284D">
      <w:pPr>
        <w:rPr>
          <w:lang w:val="ru-RU"/>
        </w:rPr>
      </w:pPr>
      <w:r w:rsidRPr="00D2284D">
        <w:rPr>
          <w:lang w:val="ru-RU"/>
        </w:rPr>
        <w:t>Особое место в развитии корпоративного права занимают кодексы саморегулируемых организаций — Московской биржи, Ассоциации негосударственных пенсионных фондов, Ассоциации прямых инвестиций. Они разрабатывают свои правила и стандарты, которые дополняют и уточняют действующее законодательство.</w:t>
      </w:r>
    </w:p>
    <w:p w:rsidR="00D2284D" w:rsidRPr="00D2284D" w:rsidRDefault="00D2284D" w:rsidP="00D2284D">
      <w:pPr>
        <w:rPr>
          <w:lang w:val="ru-RU"/>
        </w:rPr>
      </w:pPr>
      <w:r w:rsidRPr="00D2284D">
        <w:rPr>
          <w:lang w:val="ru-RU"/>
        </w:rPr>
        <w:t>Современное корпоративное право в России продолжает развиваться и совершенствоваться. В последние годы были внесены изменения в Гражданский кодекс, направленные на улучшение условий функционирования капитальных обществ, упрощение процедур создания и ликвидации таких организаций.</w:t>
      </w:r>
    </w:p>
    <w:p w:rsidR="00D2284D" w:rsidRPr="00D2284D" w:rsidRDefault="00D2284D" w:rsidP="00D2284D">
      <w:pPr>
        <w:rPr>
          <w:lang w:val="ru-RU"/>
        </w:rPr>
      </w:pPr>
      <w:r w:rsidRPr="00D2284D">
        <w:rPr>
          <w:lang w:val="ru-RU"/>
        </w:rPr>
        <w:t>Также стоит отметить, что Россия активно работает над соответствием своего корпоративного права международным стандартам. В этой работе принимают участие как правительственные органы, так и представители бизнес-сообщества.</w:t>
      </w:r>
      <w:bookmarkEnd w:id="0"/>
    </w:p>
    <w:sectPr w:rsidR="00D2284D" w:rsidRPr="00D228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9A"/>
    <w:rsid w:val="006E209A"/>
    <w:rsid w:val="00A51E91"/>
    <w:rsid w:val="00D2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ECC2"/>
  <w15:chartTrackingRefBased/>
  <w15:docId w15:val="{849805C3-3A2C-4ACF-94C2-D68B5D22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8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2023-07-26T20:19:00Z</dcterms:created>
  <dcterms:modified xsi:type="dcterms:W3CDTF">2023-07-26T20:21:00Z</dcterms:modified>
</cp:coreProperties>
</file>