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AC" w:rsidRDefault="00A86ED7" w:rsidP="00A86ED7">
      <w:pPr>
        <w:pStyle w:val="1"/>
        <w:rPr>
          <w:lang w:val="ru-RU"/>
        </w:rPr>
      </w:pPr>
      <w:r w:rsidRPr="00A86ED7">
        <w:rPr>
          <w:lang w:val="ru-RU"/>
        </w:rPr>
        <w:t>Электронная подпись как институт информационного права</w:t>
      </w:r>
    </w:p>
    <w:p w:rsidR="00A86ED7" w:rsidRPr="00A86ED7" w:rsidRDefault="00A86ED7" w:rsidP="00A86ED7">
      <w:pPr>
        <w:rPr>
          <w:lang w:val="ru-RU"/>
        </w:rPr>
      </w:pPr>
      <w:bookmarkStart w:id="0" w:name="_GoBack"/>
      <w:r w:rsidRPr="00A86ED7">
        <w:rPr>
          <w:lang w:val="ru-RU"/>
        </w:rPr>
        <w:t>Электронная подпись является одним из важных институтов информационного права, который играет ключевую роль в современном цифровом обществе. В настоящей статье мы рассмотрим основные аспекты использования электронной подписи и ее значение в правовой сфере.</w:t>
      </w:r>
    </w:p>
    <w:p w:rsidR="00A86ED7" w:rsidRPr="00A86ED7" w:rsidRDefault="00A86ED7" w:rsidP="00A86ED7">
      <w:pPr>
        <w:rPr>
          <w:lang w:val="ru-RU"/>
        </w:rPr>
      </w:pPr>
      <w:r w:rsidRPr="00A86ED7">
        <w:rPr>
          <w:lang w:val="ru-RU"/>
        </w:rPr>
        <w:t>Электронная подпись представляет собой способ идентификации и авторизации информации, передаваемой посредством электронных каналов связи. Она служит для обеспечения конфиденциальности, целостности и подлинности электронных документов, а также для защиты от несанкционированного доступа к ним.</w:t>
      </w:r>
    </w:p>
    <w:p w:rsidR="00A86ED7" w:rsidRPr="00A86ED7" w:rsidRDefault="00A86ED7" w:rsidP="00A86ED7">
      <w:pPr>
        <w:rPr>
          <w:lang w:val="ru-RU"/>
        </w:rPr>
      </w:pPr>
      <w:r w:rsidRPr="00A86ED7">
        <w:rPr>
          <w:lang w:val="ru-RU"/>
        </w:rPr>
        <w:t>В Российской Федерации электронная подпись регулируется Законом «Об электронной цифровой подписи». Согласно этому законодательству, электронная подпись имеет такую же юридическую силу, как и обычная бумажная подпись. Она признается доказательством принадлежности информации определенному лицу и достоверности ее содержания.</w:t>
      </w:r>
    </w:p>
    <w:p w:rsidR="00A86ED7" w:rsidRPr="00A86ED7" w:rsidRDefault="00A86ED7" w:rsidP="00A86ED7">
      <w:pPr>
        <w:rPr>
          <w:lang w:val="ru-RU"/>
        </w:rPr>
      </w:pPr>
      <w:r w:rsidRPr="00A86ED7">
        <w:rPr>
          <w:lang w:val="ru-RU"/>
        </w:rPr>
        <w:t>Основными компонентами электронной подписи являются: сертификат ключа электронной подписи, который выдается надежным центром сертификации; ключ электронной подписи — уникальный код, который используется для создания и проверки подписей; криптографические алгоритмы — математические методы, которые обеспечивают безопасность информации.</w:t>
      </w:r>
    </w:p>
    <w:p w:rsidR="00A86ED7" w:rsidRPr="00A86ED7" w:rsidRDefault="00A86ED7" w:rsidP="00A86ED7">
      <w:pPr>
        <w:rPr>
          <w:lang w:val="ru-RU"/>
        </w:rPr>
      </w:pPr>
      <w:r w:rsidRPr="00A86ED7">
        <w:rPr>
          <w:lang w:val="ru-RU"/>
        </w:rPr>
        <w:t>Электронная подпись играет важную роль в различных сферах деятельности. В банковском секторе она используется для проведения электронных платежей и защиты финансовых операций от мошенничества. В государственном секторе она применяется для электронного документооборота и онлайн-взаимодействия с гражданами. В коммерческой сфере она обеспечивает безопасность электронной коммерции и защиту интернет-транзакций.</w:t>
      </w:r>
    </w:p>
    <w:p w:rsidR="00A86ED7" w:rsidRPr="00A86ED7" w:rsidRDefault="00A86ED7" w:rsidP="00A86ED7">
      <w:pPr>
        <w:rPr>
          <w:lang w:val="ru-RU"/>
        </w:rPr>
      </w:pPr>
      <w:r w:rsidRPr="00A86ED7">
        <w:rPr>
          <w:lang w:val="ru-RU"/>
        </w:rPr>
        <w:t>Однако использование электронной подписи требует особого внимания к безопасности информации. Кража или компрометация ключей электронной подписи может привести к серьезным последствиям, таким как фальсификация документов или несанкционированный доступ к конфиденциальной информации. Поэтому необходимо строго соблюдать меры безопасности, включая защиту от вирусов и хакерских атак.</w:t>
      </w:r>
    </w:p>
    <w:p w:rsidR="00A86ED7" w:rsidRPr="00A86ED7" w:rsidRDefault="00A86ED7" w:rsidP="00A86ED7">
      <w:pPr>
        <w:rPr>
          <w:lang w:val="ru-RU"/>
        </w:rPr>
      </w:pPr>
      <w:r w:rsidRPr="00A86ED7">
        <w:rPr>
          <w:lang w:val="ru-RU"/>
        </w:rPr>
        <w:t xml:space="preserve">С развитием информационных технологий и </w:t>
      </w:r>
      <w:proofErr w:type="spellStart"/>
      <w:r w:rsidRPr="00A86ED7">
        <w:rPr>
          <w:lang w:val="ru-RU"/>
        </w:rPr>
        <w:t>цифровизации</w:t>
      </w:r>
      <w:proofErr w:type="spellEnd"/>
      <w:r w:rsidRPr="00A86ED7">
        <w:rPr>
          <w:lang w:val="ru-RU"/>
        </w:rPr>
        <w:t xml:space="preserve"> общества, электронная подпись становится все более неотъемлемой частью нашей повседневной жизни. Она позволяет сократить временные и материальные затраты на бумажный документооборот, упрощает процессы взаимодействия и делает их более эффективными.</w:t>
      </w:r>
    </w:p>
    <w:p w:rsidR="00A86ED7" w:rsidRPr="00A86ED7" w:rsidRDefault="00A86ED7" w:rsidP="00A86ED7">
      <w:pPr>
        <w:rPr>
          <w:lang w:val="ru-RU"/>
        </w:rPr>
      </w:pPr>
      <w:r w:rsidRPr="00A86ED7">
        <w:rPr>
          <w:lang w:val="ru-RU"/>
        </w:rPr>
        <w:t>В заключение можно сказать, что электронная подпись является незаменимым инструментом в сфере информационного права. Ее использование способствует обеспечению безопасности, надежности и эффективности электронных коммуникаций.</w:t>
      </w:r>
      <w:bookmarkEnd w:id="0"/>
    </w:p>
    <w:sectPr w:rsidR="00A86ED7" w:rsidRPr="00A86E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9E"/>
    <w:rsid w:val="00A86ED7"/>
    <w:rsid w:val="00AD74AC"/>
    <w:rsid w:val="00C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3380"/>
  <w15:chartTrackingRefBased/>
  <w15:docId w15:val="{223548BD-D8A3-4720-B2F2-E306AFE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E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2023-07-26T20:46:00Z</dcterms:created>
  <dcterms:modified xsi:type="dcterms:W3CDTF">2023-07-26T20:47:00Z</dcterms:modified>
</cp:coreProperties>
</file>