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47" w:rsidRDefault="005B5BD7" w:rsidP="005B5BD7">
      <w:pPr>
        <w:pStyle w:val="1"/>
      </w:pPr>
      <w:proofErr w:type="spellStart"/>
      <w:r w:rsidRPr="005B5BD7">
        <w:t>История</w:t>
      </w:r>
      <w:proofErr w:type="spellEnd"/>
      <w:r w:rsidRPr="005B5BD7">
        <w:t xml:space="preserve"> </w:t>
      </w:r>
      <w:proofErr w:type="spellStart"/>
      <w:r w:rsidRPr="005B5BD7">
        <w:t>развития</w:t>
      </w:r>
      <w:proofErr w:type="spellEnd"/>
      <w:r w:rsidRPr="005B5BD7">
        <w:t xml:space="preserve"> </w:t>
      </w:r>
      <w:proofErr w:type="spellStart"/>
      <w:r w:rsidRPr="005B5BD7">
        <w:t>налогообложения</w:t>
      </w:r>
      <w:proofErr w:type="spellEnd"/>
    </w:p>
    <w:p w:rsidR="005B5BD7" w:rsidRPr="005B5BD7" w:rsidRDefault="005B5BD7" w:rsidP="005B5BD7">
      <w:pPr>
        <w:rPr>
          <w:lang w:val="ru-RU"/>
        </w:rPr>
      </w:pPr>
      <w:bookmarkStart w:id="0" w:name="_GoBack"/>
      <w:r w:rsidRPr="005B5BD7">
        <w:rPr>
          <w:lang w:val="ru-RU"/>
        </w:rPr>
        <w:t>История развития налогообложения является одной из ключевых тем в области налогового права. Налоги существуют в обществе практически со времен зарождения государства. С течением времени и развитием государственного аппарата, системы налогообложения стали все более сложными и совершенными.</w:t>
      </w:r>
    </w:p>
    <w:p w:rsidR="005B5BD7" w:rsidRPr="005B5BD7" w:rsidRDefault="005B5BD7" w:rsidP="005B5BD7">
      <w:pPr>
        <w:rPr>
          <w:lang w:val="ru-RU"/>
        </w:rPr>
      </w:pPr>
      <w:r w:rsidRPr="005B5BD7">
        <w:rPr>
          <w:lang w:val="ru-RU"/>
        </w:rPr>
        <w:t>Изначально, к ранней истории налогообложения можно отнести период Древнего Рима. В те времена применялись такие формы налогов, как подушные (гражданский податок), которые взимались с каждого гражданина независимо от его доходов; полевые (земельные) налоги; а также акцизы.</w:t>
      </w:r>
    </w:p>
    <w:p w:rsidR="005B5BD7" w:rsidRPr="005B5BD7" w:rsidRDefault="005B5BD7" w:rsidP="005B5BD7">
      <w:pPr>
        <w:rPr>
          <w:lang w:val="ru-RU"/>
        </w:rPr>
      </w:pPr>
      <w:r w:rsidRPr="005B5BD7">
        <w:rPr>
          <w:lang w:val="ru-RU"/>
        </w:rPr>
        <w:t>В Средние века система налогообложения стала еще более сложной. Основные формы налогов были связаны с земельным феодальным правом, которое определяло размер и порядок взимания дани с феодалов за пользование землей. Это могли быть как натуральные продукты (продуктовый натурал), так и деньги или другие ценности.</w:t>
      </w:r>
    </w:p>
    <w:p w:rsidR="005B5BD7" w:rsidRPr="005B5BD7" w:rsidRDefault="005B5BD7" w:rsidP="005B5BD7">
      <w:pPr>
        <w:rPr>
          <w:lang w:val="ru-RU"/>
        </w:rPr>
      </w:pPr>
      <w:r w:rsidRPr="005B5BD7">
        <w:rPr>
          <w:lang w:val="ru-RU"/>
        </w:rPr>
        <w:t xml:space="preserve">В новейшей истории можно выделить некоторые ключевые моменты в развитии налогообложения. Во время индустриальной революции в </w:t>
      </w:r>
      <w:r>
        <w:t>XIX</w:t>
      </w:r>
      <w:r w:rsidRPr="005B5BD7">
        <w:rPr>
          <w:lang w:val="ru-RU"/>
        </w:rPr>
        <w:t xml:space="preserve"> веке, государство стало больше привлекать к себе доходы от предпринимателей и рабочих. Внедрение прогрессивной шкалы налогообложения стало одним из инструментов социальной политики государства.</w:t>
      </w:r>
    </w:p>
    <w:p w:rsidR="005B5BD7" w:rsidRPr="005B5BD7" w:rsidRDefault="005B5BD7" w:rsidP="005B5BD7">
      <w:pPr>
        <w:rPr>
          <w:lang w:val="ru-RU"/>
        </w:rPr>
      </w:pPr>
      <w:r w:rsidRPr="005B5BD7">
        <w:rPr>
          <w:lang w:val="ru-RU"/>
        </w:rPr>
        <w:t xml:space="preserve">В </w:t>
      </w:r>
      <w:r>
        <w:t>XX</w:t>
      </w:r>
      <w:r w:rsidRPr="005B5BD7">
        <w:rPr>
          <w:lang w:val="ru-RU"/>
        </w:rPr>
        <w:t xml:space="preserve"> веке, особенно после Второй мировой войны, налогообложение стало все более сложным и разветвленным. К этому времени появились такие формы налогов, как подоходный налог (на физических лиц), корпоративный налог (на юридических лиц), НДС (на товары и услуги), акцизы (на определенные товары) и другие.</w:t>
      </w:r>
    </w:p>
    <w:p w:rsidR="005B5BD7" w:rsidRPr="005B5BD7" w:rsidRDefault="005B5BD7" w:rsidP="005B5BD7">
      <w:pPr>
        <w:rPr>
          <w:lang w:val="ru-RU"/>
        </w:rPr>
      </w:pPr>
      <w:r w:rsidRPr="005B5BD7">
        <w:rPr>
          <w:lang w:val="ru-RU"/>
        </w:rPr>
        <w:t>Современная система налогообложения отличается своей сложностью и многообразием форм. Государства стремятся добиться баланса между необходимостью получения доходов для обеспечения своих функций и необходимостью справедливости платежеспособности граждан.</w:t>
      </w:r>
    </w:p>
    <w:p w:rsidR="005B5BD7" w:rsidRPr="005B5BD7" w:rsidRDefault="005B5BD7" w:rsidP="005B5BD7">
      <w:pPr>
        <w:rPr>
          <w:lang w:val="ru-RU"/>
        </w:rPr>
      </w:pPr>
      <w:r w:rsidRPr="005B5BD7">
        <w:rPr>
          <w:lang w:val="ru-RU"/>
        </w:rPr>
        <w:t>Один из основных правил при разработке системы налогообложения — это принцип налоговой справедливости. Справедливость заключается в том, чтобы каждый гражданин платил налоги в соответствии со своей способностью, то есть согласно своему доходу или имущественному положению.</w:t>
      </w:r>
    </w:p>
    <w:p w:rsidR="005B5BD7" w:rsidRDefault="005B5BD7" w:rsidP="005B5BD7">
      <w:r w:rsidRPr="005B5BD7">
        <w:rPr>
          <w:lang w:val="ru-RU"/>
        </w:rPr>
        <w:t xml:space="preserve">Кроме того, система налогообложения должна быть прозрачной и предсказуемой для бизнеса и граждан.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коррупцию</w:t>
      </w:r>
      <w:proofErr w:type="spellEnd"/>
      <w:r>
        <w:t xml:space="preserve"> и </w:t>
      </w:r>
      <w:proofErr w:type="spellStart"/>
      <w:r>
        <w:t>повысить</w:t>
      </w:r>
      <w:proofErr w:type="spellEnd"/>
      <w:r>
        <w:t xml:space="preserve"> </w:t>
      </w:r>
      <w:proofErr w:type="spellStart"/>
      <w:r>
        <w:t>инвестиционную</w:t>
      </w:r>
      <w:proofErr w:type="spellEnd"/>
      <w:r>
        <w:t xml:space="preserve"> </w:t>
      </w:r>
      <w:proofErr w:type="spellStart"/>
      <w:r>
        <w:t>привлекательность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>.</w:t>
      </w:r>
    </w:p>
    <w:p w:rsidR="005B5BD7" w:rsidRPr="005B5BD7" w:rsidRDefault="005B5BD7" w:rsidP="005B5BD7">
      <w:pPr>
        <w:rPr>
          <w:lang w:val="ru-RU"/>
        </w:rPr>
      </w:pPr>
      <w:r w:rsidRPr="005B5BD7">
        <w:rPr>
          <w:lang w:val="ru-RU"/>
        </w:rPr>
        <w:t>В целом, история развития налогообложения является очень интересным объектом изучения в области налогового права. Она демонстрирует эволюцию функций государства и его отношение к экономике и гражданам. Более подробное изучение этой темы может помочь нам лучше понять механизмы функционирования современных систем налогообложения.</w:t>
      </w:r>
      <w:bookmarkEnd w:id="0"/>
    </w:p>
    <w:sectPr w:rsidR="005B5BD7" w:rsidRPr="005B5B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1B"/>
    <w:rsid w:val="00485C1B"/>
    <w:rsid w:val="005B5BD7"/>
    <w:rsid w:val="00E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E176"/>
  <w15:chartTrackingRefBased/>
  <w15:docId w15:val="{D5DB4B85-21D2-4FC7-BBF0-6BE0D211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2023-07-27T20:37:00Z</dcterms:created>
  <dcterms:modified xsi:type="dcterms:W3CDTF">2023-07-27T20:38:00Z</dcterms:modified>
</cp:coreProperties>
</file>