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DC" w:rsidRDefault="003F2252" w:rsidP="003F2252">
      <w:pPr>
        <w:pStyle w:val="1"/>
      </w:pPr>
      <w:proofErr w:type="spellStart"/>
      <w:r w:rsidRPr="003F2252">
        <w:t>Принципы</w:t>
      </w:r>
      <w:proofErr w:type="spellEnd"/>
      <w:r w:rsidRPr="003F2252">
        <w:t xml:space="preserve"> </w:t>
      </w:r>
      <w:proofErr w:type="spellStart"/>
      <w:r w:rsidRPr="003F2252">
        <w:t>налоговой</w:t>
      </w:r>
      <w:proofErr w:type="spellEnd"/>
      <w:r w:rsidRPr="003F2252">
        <w:t xml:space="preserve"> </w:t>
      </w:r>
      <w:proofErr w:type="spellStart"/>
      <w:r w:rsidRPr="003F2252">
        <w:t>политики</w:t>
      </w:r>
      <w:proofErr w:type="spellEnd"/>
    </w:p>
    <w:p w:rsidR="003F2252" w:rsidRPr="003F2252" w:rsidRDefault="003F2252" w:rsidP="003F2252">
      <w:pPr>
        <w:rPr>
          <w:lang w:val="ru-RU"/>
        </w:rPr>
      </w:pPr>
      <w:bookmarkStart w:id="0" w:name="_GoBack"/>
      <w:r w:rsidRPr="003F2252">
        <w:rPr>
          <w:lang w:val="ru-RU"/>
        </w:rPr>
        <w:t>Современная экономическая система основана на налоговой политике, которая играет важную роль в формировании государственного бюджета и обеспечении стабильного функционирования финансовой системы страны. Принципы налоговой политики являются важной составляющей этого процесса и определяют основные принципы и подходы к установлению налоговых ставок, сбору и распределению средств.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Первый принцип налоговой политики — это принцип законности. Он предусматривает неотъемлемую связь между установлением налоговых норм и соответствующим законодательством. Это означает, что все изменения в налоговом законодательстве должны быть проведены только путем соответствующих законодательных актов, а правительства не должны иметь возможность произвольно изменять условия налогообложения.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Второй принцип — это принцип равноправия. Согласно этому принципу, все граждане и организации должны быть равноправно обложены налогами в соответствии с их доходами или имуществом. Это означает, что более состоятельные граждане должны платить больше налогов, чем менее состоятельные, чтобы создать справедливую налоговую систему.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Третий принцип — это принцип экономической эффективности. Он предусматривает использование налоговых инструментов для стимулирования экономического роста и развития. Налоги должны быть установлены таким образом, чтобы поддержать предпринимательство и инвестиции, а не тормозить их. Это достигается снижением налоговых ставок для отдельных секторов экономики или предоставления налоговых льгот в целях стимулирования развития.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Четвертый принцип — это принцип справедливости. Он заключается в том, что каждый должен нести свою долю обязанностей по оплате налогов в соответствии со своей способностью. Принятие этого принципа позволяет создать гармоничное социальное окружение и уменьшить неравенство в обществе.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Пятый принцип — это принцип административной эффективности. Он предусматривает максимально эффективное и удобное сбор и распределение налоговых средств. Это означает разработку простой и понятной налоговой системы, минимизацию бюрократии, использование современных технологий для автоматизации процессов сбора налогов и введение мер контроля для предотвращения коррупции.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Шестой принцип — это принцип стабильности. Он заключается в том, что налоговые нормы не должны часто меняться или быть ретроспективно применимыми. Это помогает создать стабильную бизнес-среду, в которой предприниматели могут планировать свои активности на долгосрочной основе.</w:t>
      </w:r>
    </w:p>
    <w:p w:rsidR="003F2252" w:rsidRPr="003F2252" w:rsidRDefault="003F2252" w:rsidP="003F2252">
      <w:pPr>
        <w:rPr>
          <w:lang w:val="ru-RU"/>
        </w:rPr>
      </w:pPr>
      <w:r w:rsidRPr="003F2252">
        <w:rPr>
          <w:lang w:val="ru-RU"/>
        </w:rPr>
        <w:t>В заключение можно сказать, что принципы налоговой политики являются основой установления налогообложения в странах</w:t>
      </w:r>
      <w:r>
        <w:rPr>
          <w:lang w:val="ru-RU"/>
        </w:rPr>
        <w:t xml:space="preserve">. </w:t>
      </w:r>
      <w:r w:rsidRPr="003F2252">
        <w:rPr>
          <w:lang w:val="ru-RU"/>
        </w:rPr>
        <w:t>Налоговая политика играет ключевую роль в экономическом развитии государства.</w:t>
      </w:r>
      <w:bookmarkEnd w:id="0"/>
    </w:p>
    <w:sectPr w:rsidR="003F2252" w:rsidRPr="003F22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2"/>
    <w:rsid w:val="002F67DC"/>
    <w:rsid w:val="003F2252"/>
    <w:rsid w:val="004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3935"/>
  <w15:chartTrackingRefBased/>
  <w15:docId w15:val="{B68EB23E-E36B-4F98-93A2-9F58E0B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2023-07-27T20:49:00Z</dcterms:created>
  <dcterms:modified xsi:type="dcterms:W3CDTF">2023-07-27T20:52:00Z</dcterms:modified>
</cp:coreProperties>
</file>