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81" w:rsidRPr="00B134CF" w:rsidRDefault="00606E8D" w:rsidP="00606E8D">
      <w:pPr>
        <w:pStyle w:val="1"/>
        <w:rPr>
          <w:lang w:val="ru-RU"/>
        </w:rPr>
      </w:pPr>
      <w:bookmarkStart w:id="0" w:name="_GoBack"/>
      <w:r w:rsidRPr="00B134CF">
        <w:rPr>
          <w:lang w:val="ru-RU"/>
        </w:rPr>
        <w:t>Валютные операции</w:t>
      </w:r>
      <w:r>
        <w:rPr>
          <w:lang w:val="ru-RU"/>
        </w:rPr>
        <w:t>:</w:t>
      </w:r>
      <w:r w:rsidRPr="00B134CF">
        <w:rPr>
          <w:lang w:val="ru-RU"/>
        </w:rPr>
        <w:t xml:space="preserve"> понятие и виды</w:t>
      </w:r>
    </w:p>
    <w:bookmarkEnd w:id="0"/>
    <w:p w:rsidR="00B134CF" w:rsidRPr="00B134CF" w:rsidRDefault="00B134CF" w:rsidP="00B134CF">
      <w:pPr>
        <w:rPr>
          <w:lang w:val="ru-RU"/>
        </w:rPr>
      </w:pPr>
      <w:r w:rsidRPr="00B134CF">
        <w:rPr>
          <w:lang w:val="ru-RU"/>
        </w:rPr>
        <w:t>Валютные операции являются важным понятием в финансовом праве. Для тех, кто работает в финансовом секторе, важно разбираться в этой области, поскольку она создает основу для многих операций, с которыми они сталкиваются ежедневно. В данном реферате мы рассмотрим, что такое валютные операции, какие виды сделок с ними связаны, а также некоторые юридические аспекты, связанные с ними.</w:t>
      </w:r>
    </w:p>
    <w:p w:rsidR="00B134CF" w:rsidRPr="00B134CF" w:rsidRDefault="00B134CF" w:rsidP="00B134CF">
      <w:pPr>
        <w:rPr>
          <w:lang w:val="ru-RU"/>
        </w:rPr>
      </w:pPr>
      <w:r w:rsidRPr="00B134CF">
        <w:rPr>
          <w:lang w:val="ru-RU"/>
        </w:rPr>
        <w:t>По своей сути валютные операции — это сделки с любыми средствами обмена, включая деньги или другие виды кредитных или долговых инструментов. Валюта может принимать различные формы: наличные деньги, чеки, дебетовые карты, электронные переводы и даже виртуальные валюты, такие как биткойн. Эти операции могут происходить как внутри страны, так и между различными странами и их валютами. Это могут быть операции на открытом рынке, такие как покупка или продажа товаров или услуг, сделки между финансовыми институтами (например, инвестиционными банками) с целью получения прибыли или международные денежные переводы, также известные как иностранные денежные переводы.</w:t>
      </w:r>
    </w:p>
    <w:p w:rsidR="00B134CF" w:rsidRPr="00B134CF" w:rsidRDefault="00B134CF" w:rsidP="00B134CF">
      <w:pPr>
        <w:rPr>
          <w:lang w:val="ru-RU"/>
        </w:rPr>
      </w:pPr>
      <w:r w:rsidRPr="00B134CF">
        <w:rPr>
          <w:lang w:val="ru-RU"/>
        </w:rPr>
        <w:t>С точки зрения правовых аспектов, связанных с валютными операциями, существует целый ряд законов, относящихся к этим видам деятельности как на внутреннем, так и на международном уровне. Внутреннее законодательство регулирует некоторые аспекты, например, правила налогообложения, которые могут применяться к конкретным валютным операциям, в то время как международные соглашения, такие как Закон об управлении иностранной валютой (</w:t>
      </w:r>
      <w:r>
        <w:t>FEMA</w:t>
      </w:r>
      <w:r w:rsidRPr="00B134CF">
        <w:rPr>
          <w:lang w:val="ru-RU"/>
        </w:rPr>
        <w:t>), регулируют операции между странами в отношении платежей через границы на валютных рынках.</w:t>
      </w:r>
    </w:p>
    <w:p w:rsidR="00B134CF" w:rsidRPr="00B134CF" w:rsidRDefault="00B134CF" w:rsidP="00B134CF">
      <w:pPr>
        <w:rPr>
          <w:lang w:val="ru-RU"/>
        </w:rPr>
      </w:pPr>
      <w:r w:rsidRPr="00B134CF">
        <w:rPr>
          <w:lang w:val="ru-RU"/>
        </w:rPr>
        <w:t>При работе с иностранной валютой всегда присутствует риск, который необходимо учитывать участникам сделки, так как «курсовой риск» возникает при резких колебаниях курсов во время сделки и приводит к непредвиденным потерям из-за изменения цен, связанных с курсами валют, поскольку эти величины могут сильно меняться с течением времени, и никто не может точно предсказать их будущую динамику.</w:t>
      </w:r>
    </w:p>
    <w:p w:rsidR="00606E8D" w:rsidRPr="00B134CF" w:rsidRDefault="00B134CF" w:rsidP="00B134CF">
      <w:pPr>
        <w:rPr>
          <w:lang w:val="ru-RU"/>
        </w:rPr>
      </w:pPr>
      <w:r w:rsidRPr="00B134CF">
        <w:rPr>
          <w:lang w:val="ru-RU"/>
        </w:rPr>
        <w:t xml:space="preserve">Подводя итог, можно сказать, что валютные операции — это очень распространенная деятельность, регулярно осуществляемая в рамках глобальной экономики и связанная с любой формой носителя, используемого для обмена стоимости через границы единиц, независимо от того, является ли он ликвидным активом, например наличными, виртуальными валютами, такими как </w:t>
      </w:r>
      <w:r>
        <w:t>Bitcoin</w:t>
      </w:r>
      <w:r w:rsidRPr="00B134CF">
        <w:rPr>
          <w:lang w:val="ru-RU"/>
        </w:rPr>
        <w:t>, долговыми инструментами, например облигациями, и т. д. Существуют различные законы, касающиеся, в частности, правил налогообложения, которые применяются по-разному в зависимости от того, происходит ли перевод в пределах страны, на международном уровне и т. д. Наряду с общими правилами противодействия отмыванию денег необходимо чаще использовать стратегии хеджирования при работе с несколькими валютными парами, поскольку внезапные неконтролируемые колебания могут привести к значительным неожиданным потерям.</w:t>
      </w:r>
    </w:p>
    <w:sectPr w:rsidR="00606E8D" w:rsidRPr="00B134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B5"/>
    <w:rsid w:val="003E7DB5"/>
    <w:rsid w:val="00606E8D"/>
    <w:rsid w:val="00B134CF"/>
    <w:rsid w:val="00D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86DB6-25C1-4251-93EE-9B1DDA5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2023-07-31T18:11:00Z</dcterms:created>
  <dcterms:modified xsi:type="dcterms:W3CDTF">2023-07-31T18:28:00Z</dcterms:modified>
</cp:coreProperties>
</file>