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54" w:rsidRDefault="00D85498" w:rsidP="00D85498">
      <w:pPr>
        <w:pStyle w:val="1"/>
        <w:rPr>
          <w:lang w:val="ru-RU"/>
        </w:rPr>
      </w:pPr>
      <w:r w:rsidRPr="00D85498">
        <w:rPr>
          <w:lang w:val="ru-RU"/>
        </w:rPr>
        <w:t>Понятие врачебной ошибки и границы допустимых в медицинской практике ошибок</w:t>
      </w:r>
    </w:p>
    <w:p w:rsidR="00D85498" w:rsidRPr="00D85498" w:rsidRDefault="00D85498" w:rsidP="00D85498">
      <w:pPr>
        <w:rPr>
          <w:lang w:val="ru-RU"/>
        </w:rPr>
      </w:pPr>
      <w:bookmarkStart w:id="0" w:name="_GoBack"/>
      <w:r w:rsidRPr="00D85498">
        <w:rPr>
          <w:lang w:val="ru-RU"/>
        </w:rPr>
        <w:t>Врачебные ошибки неизбежны в медицинской практике. Однако медицинское право стремится предотвратить и ограничить эти ошибки с помощью правовых норм и правил. В данной статье рассматривается понятие медицинских ошибок, а также границы, по которым оцениваются ошибки, допустимые в медицинской практике.</w:t>
      </w:r>
    </w:p>
    <w:p w:rsidR="00D85498" w:rsidRPr="00D85498" w:rsidRDefault="00D85498" w:rsidP="00D85498">
      <w:pPr>
        <w:rPr>
          <w:lang w:val="ru-RU"/>
        </w:rPr>
      </w:pPr>
      <w:r w:rsidRPr="00D85498">
        <w:rPr>
          <w:lang w:val="ru-RU"/>
        </w:rPr>
        <w:t>Медицинская ошибка — это термин, используемый для описания любого непреднамеренного или непредумышленного инцидента, имеющего негативный или нежелательный результат для пациента, получающего медицинские услуги. Она может варьироваться от простого введения неправильной дозы лекарственного препарата до назначения лечения, не соответствующего показаниям, или даже быть вызвана халатностью, некомпетентностью или промедлением медицинского работника (работников). Сюда относятся любые ошибки в суждениях отдельного медицинского работника или даже нескольких медицинских работников, работающих вместе в процессе диагностики и лечения.</w:t>
      </w:r>
    </w:p>
    <w:p w:rsidR="00D85498" w:rsidRPr="00D85498" w:rsidRDefault="00D85498" w:rsidP="00D85498">
      <w:pPr>
        <w:rPr>
          <w:lang w:val="ru-RU"/>
        </w:rPr>
      </w:pPr>
      <w:r w:rsidRPr="00D85498">
        <w:rPr>
          <w:lang w:val="ru-RU"/>
        </w:rPr>
        <w:t>Для защиты пациентов от вреда, причиняемого врачебными ошибками, в разных странах разработаны кодексы практики для медицинских работников, в которых определены стандарты ожидаемого ухода, которые должны быть соблюдены.</w:t>
      </w:r>
    </w:p>
    <w:p w:rsidR="00D85498" w:rsidRPr="00D85498" w:rsidRDefault="00D85498" w:rsidP="00D85498">
      <w:pPr>
        <w:rPr>
          <w:lang w:val="ru-RU"/>
        </w:rPr>
      </w:pPr>
      <w:r w:rsidRPr="00D85498">
        <w:rPr>
          <w:lang w:val="ru-RU"/>
        </w:rPr>
        <w:t>Во многих странах существуют также специализированные суды/трибуналы, которые рассматривают жалобы на медицинских работников, связанные с врачебными ошибками; для получения компенсации необходимо доказать факт нарушения обязанностей.</w:t>
      </w:r>
    </w:p>
    <w:p w:rsidR="00D85498" w:rsidRPr="00D85498" w:rsidRDefault="00D85498" w:rsidP="00D85498">
      <w:pPr>
        <w:rPr>
          <w:lang w:val="ru-RU"/>
        </w:rPr>
      </w:pPr>
      <w:r w:rsidRPr="00D85498">
        <w:rPr>
          <w:lang w:val="ru-RU"/>
        </w:rPr>
        <w:t>При попытке определить, является ли то или иное действие «врачебной ошибкой», юридические определения часто нуждаются в дополнительном уточнении, поэтому при расследовании случаев предполагаемой врачебной ошибки необходимо тесное сотрудничество медицинских работников/учреждений и юристов; этот процесс требует анализа как клинических данных, так и интерпретации на основе действующего законодательства, применимого на момент совершения правонарушения. При определении стандартной практики, приведшей к ошибке, учитываются также такие факторы, как уровень знаний, распространенный среди коллег в то время; зачастую только в этом случае можно с достаточной степенью вероятности установить факт халатности.</w:t>
      </w:r>
    </w:p>
    <w:p w:rsidR="00D85498" w:rsidRPr="00D85498" w:rsidRDefault="00D85498" w:rsidP="00D85498">
      <w:pPr>
        <w:rPr>
          <w:lang w:val="ru-RU"/>
        </w:rPr>
      </w:pPr>
      <w:r w:rsidRPr="00D85498">
        <w:rPr>
          <w:lang w:val="ru-RU"/>
        </w:rPr>
        <w:t>Кроме того, при оценке того, заслуживает ли ошибка уголовного наказания, власти могут принять решение либо о проведении судебного разбирательства в полном объеме, если причиненный вред достаточно значителен, то следует назначить наказание, если же вред признан минимальным, то целесообразнее применить другие меры дисциплинарного воздействия, например, предупреждение, устное замечание и т. д. В случае, если действия нарушителя представляют собой умышленный злой умысел, уголовное преследование может быть возбуждено независимо от размера причиненного пациенту ущерба.</w:t>
      </w:r>
    </w:p>
    <w:p w:rsidR="00D85498" w:rsidRPr="00D85498" w:rsidRDefault="00D85498" w:rsidP="00D85498">
      <w:pPr>
        <w:rPr>
          <w:lang w:val="ru-RU"/>
        </w:rPr>
      </w:pPr>
      <w:r w:rsidRPr="00D85498">
        <w:rPr>
          <w:lang w:val="ru-RU"/>
        </w:rPr>
        <w:t>В конечном итоге важно помнить, что в каждой юрисдикции используются несколько иные определения, определяющие, какое поведение является правонарушением, заслуживающим наказания, поэтому перед тем, как обратиться в суд, адвокат должен убедиться в том, что он понимает применимое законодательство по своему региону.</w:t>
      </w:r>
      <w:bookmarkEnd w:id="0"/>
    </w:p>
    <w:sectPr w:rsidR="00D85498" w:rsidRPr="00D8549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94"/>
    <w:rsid w:val="00447654"/>
    <w:rsid w:val="00B41694"/>
    <w:rsid w:val="00D8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E2D2"/>
  <w15:chartTrackingRefBased/>
  <w15:docId w15:val="{E690405D-A886-4B75-BE5A-1CF07B3B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54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4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2595</Characters>
  <Application>Microsoft Office Word</Application>
  <DocSecurity>0</DocSecurity>
  <Lines>21</Lines>
  <Paragraphs>6</Paragraphs>
  <ScaleCrop>false</ScaleCrop>
  <Company>SPecialiST RePack</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2023-07-31T19:15:00Z</dcterms:created>
  <dcterms:modified xsi:type="dcterms:W3CDTF">2023-07-31T19:16:00Z</dcterms:modified>
</cp:coreProperties>
</file>