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EF" w:rsidRPr="006C3F37" w:rsidRDefault="006C3F37" w:rsidP="006C3F37">
      <w:pPr>
        <w:pStyle w:val="1"/>
        <w:rPr>
          <w:lang w:val="ru-RU"/>
        </w:rPr>
      </w:pPr>
      <w:r w:rsidRPr="006C3F37">
        <w:rPr>
          <w:lang w:val="ru-RU"/>
        </w:rPr>
        <w:t>История развития римского гражданского процесса</w:t>
      </w:r>
    </w:p>
    <w:p w:rsidR="006C3F37" w:rsidRPr="006C3F37" w:rsidRDefault="006C3F37" w:rsidP="006C3F37">
      <w:pPr>
        <w:rPr>
          <w:lang w:val="ru-RU"/>
        </w:rPr>
      </w:pPr>
      <w:bookmarkStart w:id="0" w:name="_GoBack"/>
      <w:r w:rsidRPr="006C3F37">
        <w:rPr>
          <w:lang w:val="ru-RU"/>
        </w:rPr>
        <w:t>История развития римского гражданского процесса и римского права — обширная и интересная тема. Многие аспекты современной юриспруденции восходят к этой древней цивилизации, которая оказала глубокое влияние на законы и правовые системы, существующие сегодня во многих странах мира.</w:t>
      </w:r>
    </w:p>
    <w:p w:rsidR="006C3F37" w:rsidRPr="006C3F37" w:rsidRDefault="006C3F37" w:rsidP="006C3F37">
      <w:pPr>
        <w:rPr>
          <w:lang w:val="ru-RU"/>
        </w:rPr>
      </w:pPr>
      <w:r w:rsidRPr="006C3F37">
        <w:rPr>
          <w:lang w:val="ru-RU"/>
        </w:rPr>
        <w:t>В своей основе римское право было разработано как средство кодификации существующего обычного права для облегчения разрешения споров между гражданами. Это началось в период ранней республики, когда были созданы законы для разрешения разногласий по поводу прав собственности, наследования, договоров и отношений между гражданами. По мере того как Рим начал период экспансии и завоевания новых территорий, его законы были приняты многими современными странами Европы, Северной Африки и других регионов мира. На протяжении всего этого периода в гражданское судопроизводство вносились многочисленные изменения, а также дополнения в некоторые области, которые ранее не регулировались законом, например, в области брака или права наследования.</w:t>
      </w:r>
    </w:p>
    <w:p w:rsidR="006C3F37" w:rsidRPr="006C3F37" w:rsidRDefault="006C3F37" w:rsidP="006C3F37">
      <w:pPr>
        <w:rPr>
          <w:lang w:val="ru-RU"/>
        </w:rPr>
      </w:pPr>
      <w:r w:rsidRPr="006C3F37">
        <w:rPr>
          <w:lang w:val="ru-RU"/>
        </w:rPr>
        <w:t xml:space="preserve">Во время своего правления в </w:t>
      </w:r>
      <w:r>
        <w:t>I</w:t>
      </w:r>
      <w:r w:rsidRPr="006C3F37">
        <w:rPr>
          <w:lang w:val="ru-RU"/>
        </w:rPr>
        <w:t xml:space="preserve"> веке н. э. император Юстиниан попытался систематизировать существующее римское право в своем труде, известном под названием «Институции». В нем Юстиниан стремился как кодифицировать существующие законы в единую систему, так и ввести новые идеи, например, более детальное разграничение уголовных и гражданских правонарушений, а также более конкретные правила для некоторых процессов, в том числе связанных, например, с правом собственности. В сборнике также были признаны два основополагающих принципа, действующих и по сей день: </w:t>
      </w:r>
      <w:r>
        <w:t>res</w:t>
      </w:r>
      <w:r w:rsidRPr="006C3F37">
        <w:rPr>
          <w:lang w:val="ru-RU"/>
        </w:rPr>
        <w:t xml:space="preserve"> </w:t>
      </w:r>
      <w:r>
        <w:t>judicata</w:t>
      </w:r>
      <w:r w:rsidRPr="006C3F37">
        <w:rPr>
          <w:lang w:val="ru-RU"/>
        </w:rPr>
        <w:t xml:space="preserve"> (уже решенное дело) и </w:t>
      </w:r>
      <w:r>
        <w:t>stare</w:t>
      </w:r>
      <w:r w:rsidRPr="006C3F37">
        <w:rPr>
          <w:lang w:val="ru-RU"/>
        </w:rPr>
        <w:t xml:space="preserve"> </w:t>
      </w:r>
      <w:r>
        <w:t>decisis</w:t>
      </w:r>
      <w:r w:rsidRPr="006C3F37">
        <w:rPr>
          <w:lang w:val="ru-RU"/>
        </w:rPr>
        <w:t xml:space="preserve"> (пусть остается в силе то, что уже решено).</w:t>
      </w:r>
    </w:p>
    <w:p w:rsidR="006C3F37" w:rsidRPr="006C3F37" w:rsidRDefault="006C3F37" w:rsidP="006C3F37">
      <w:pPr>
        <w:rPr>
          <w:lang w:val="ru-RU"/>
        </w:rPr>
      </w:pPr>
      <w:r w:rsidRPr="006C3F37">
        <w:rPr>
          <w:lang w:val="ru-RU"/>
        </w:rPr>
        <w:t>Вместе с этими изменениями произошла эволюция гражданских процедур, включавшая в себя требования об извещении до начала судебного разбирательства; введение письменных состязательных бумаг; переход от судебного разбирательства на основе мытарств к судебным решениям, основанным на доказательствах; разделение на две части — предварительные слушания и судебное разбирательство; разрешение перекрестного допроса; возможность представления сторон в суде адвокатами; возможность обжалования решений вплоть до императорского суда; введение правил, связанных с раскрытием информации, а также меры против лжесвидетельства или тактики затягивания процесса. Все это, в конечном счете, не только упрощало рассмотрение споров, но и обеспечивало равный доступ к ним вне зависимости от социального и экономического положения.</w:t>
      </w:r>
    </w:p>
    <w:p w:rsidR="006C3F37" w:rsidRPr="006C3F37" w:rsidRDefault="006C3F37" w:rsidP="006C3F37">
      <w:pPr>
        <w:rPr>
          <w:lang w:val="ru-RU"/>
        </w:rPr>
      </w:pPr>
      <w:r w:rsidRPr="006C3F37">
        <w:rPr>
          <w:lang w:val="ru-RU"/>
        </w:rPr>
        <w:t>В целом правовая система Рима заложила важный фундамент, который помог сформировать последующие правовые системы в Европе в эпоху средневековья и в последующий период. Хотя некоторые ученые полагают, что значительная часть достижений Юстиниана была сведена на нет изменениями, внесенными в последующие века, очевидно, что без этой важной основы многое в современной юриспруденции было бы иначе.</w:t>
      </w:r>
      <w:bookmarkEnd w:id="0"/>
    </w:p>
    <w:sectPr w:rsidR="006C3F37" w:rsidRPr="006C3F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02"/>
    <w:rsid w:val="006C3F37"/>
    <w:rsid w:val="00C17A02"/>
    <w:rsid w:val="00E0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020F"/>
  <w15:chartTrackingRefBased/>
  <w15:docId w15:val="{F3502C05-ACAA-4965-85CF-ACFA6F09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F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F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2023-07-31T20:26:00Z</dcterms:created>
  <dcterms:modified xsi:type="dcterms:W3CDTF">2023-07-31T20:27:00Z</dcterms:modified>
</cp:coreProperties>
</file>