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71" w:rsidRDefault="00B3281F" w:rsidP="00B3281F">
      <w:pPr>
        <w:pStyle w:val="1"/>
      </w:pPr>
      <w:proofErr w:type="spellStart"/>
      <w:r w:rsidRPr="00B3281F">
        <w:t>Эффективность</w:t>
      </w:r>
      <w:proofErr w:type="spellEnd"/>
      <w:r w:rsidRPr="00B3281F">
        <w:t xml:space="preserve"> </w:t>
      </w:r>
      <w:proofErr w:type="spellStart"/>
      <w:r w:rsidRPr="00B3281F">
        <w:t>денежно-кредитной</w:t>
      </w:r>
      <w:proofErr w:type="spellEnd"/>
      <w:r w:rsidRPr="00B3281F">
        <w:t xml:space="preserve"> </w:t>
      </w:r>
      <w:proofErr w:type="spellStart"/>
      <w:r w:rsidRPr="00B3281F">
        <w:t>политики</w:t>
      </w:r>
      <w:proofErr w:type="spellEnd"/>
    </w:p>
    <w:p w:rsidR="00B3281F" w:rsidRPr="00B3281F" w:rsidRDefault="00B3281F" w:rsidP="00B3281F">
      <w:pPr>
        <w:rPr>
          <w:lang w:val="ru-RU"/>
        </w:rPr>
      </w:pPr>
      <w:bookmarkStart w:id="0" w:name="_GoBack"/>
      <w:r w:rsidRPr="00B3281F">
        <w:rPr>
          <w:lang w:val="ru-RU"/>
        </w:rPr>
        <w:t>Экономика — сложный для анализа и понимания предмет, поскольку она изучает, как отдельные люди, предприятия и страны принимают решения, чтобы управлять своими ресурсами. Она также пытается объяснить, как экономики взаимодействуют друг с другом через глобальные рынки. Одним из основных инструментов, используемых экономистами для влияния на общие экономические показатели, является денежно-кредитная политика.</w:t>
      </w:r>
    </w:p>
    <w:p w:rsidR="00B3281F" w:rsidRPr="00B3281F" w:rsidRDefault="00B3281F" w:rsidP="00B3281F">
      <w:pPr>
        <w:rPr>
          <w:lang w:val="ru-RU"/>
        </w:rPr>
      </w:pPr>
      <w:r w:rsidRPr="00B3281F">
        <w:rPr>
          <w:lang w:val="ru-RU"/>
        </w:rPr>
        <w:t xml:space="preserve">Под денежно-кредитной политикой понимаются действия центральных банков, таких как Федеральная резервная система США, направленные на регулирование денежных потоков и их доступности в экономике. Это может осуществляться путем установления процентных ставок по кредитам, покупки и продажи государственных облигаций, ценных бумаг и обмена валюты с иностранными государствами. Основной целью денежно-кредитной политики является воздействие на уровень инфляции </w:t>
      </w:r>
      <w:r>
        <w:t>CPI</w:t>
      </w:r>
      <w:r w:rsidRPr="00B3281F">
        <w:rPr>
          <w:lang w:val="ru-RU"/>
        </w:rPr>
        <w:t xml:space="preserve"> (индекс потребительских цен), чтобы цены оставались стабильными для потребителей и одновременно обеспечивали условия для экономического роста.</w:t>
      </w:r>
    </w:p>
    <w:p w:rsidR="00B3281F" w:rsidRPr="00B3281F" w:rsidRDefault="00B3281F" w:rsidP="00B3281F">
      <w:pPr>
        <w:rPr>
          <w:lang w:val="ru-RU"/>
        </w:rPr>
      </w:pPr>
      <w:r w:rsidRPr="00B3281F">
        <w:rPr>
          <w:lang w:val="ru-RU"/>
        </w:rPr>
        <w:t>Эффективность денежно-кредитной политики в последние десятилетия является широко изучаемой темой в связи с ее потенциальным влиянием на инфляцию, инвестиционные возможности, потребительские привычки, уровень безработицы и общие экономические показатели. Для оценки эффективности экономисты часто рассматривают различные переменные, такие как ВВП (валовой внутренний продукт), темпы роста производительности труда или динамику процентных ставок во времени.</w:t>
      </w:r>
    </w:p>
    <w:p w:rsidR="00B3281F" w:rsidRPr="00B3281F" w:rsidRDefault="00B3281F" w:rsidP="00B3281F">
      <w:pPr>
        <w:rPr>
          <w:lang w:val="ru-RU"/>
        </w:rPr>
      </w:pPr>
      <w:r w:rsidRPr="00B3281F">
        <w:rPr>
          <w:lang w:val="ru-RU"/>
        </w:rPr>
        <w:t>Например, используется такой показатель, как потенциальный объем производства, который отражает потенциальный уровень производства при максимальном уровне занятости, а также при полном использовании капитала и трудовых ресурсов. Денежно-кредитная политика позволяет корректировать процентные ставки в сторону повышения или понижения для достижения этого идеального уровня. Считается, что снижение процентных ставок побуждает людей занимать больше денег, что может стимулировать инвестиции в бизнес, а повышение ставок препятствует заимствованиям, что, как правило, снижает совокупный спрос (объем, который потребители хотят или могут приобрести). Данная модель позволяет политикам контролировать макроэкономические события, поскольку при необходимости можно быстро вносить изменения, но при этом анализировать более масштабные тенденции во времени и при необходимости вносить коррективы.</w:t>
      </w:r>
    </w:p>
    <w:p w:rsidR="00B3281F" w:rsidRPr="00B3281F" w:rsidRDefault="00B3281F" w:rsidP="00B3281F">
      <w:pPr>
        <w:rPr>
          <w:lang w:val="ru-RU"/>
        </w:rPr>
      </w:pPr>
      <w:r w:rsidRPr="00B3281F">
        <w:rPr>
          <w:lang w:val="ru-RU"/>
        </w:rPr>
        <w:t>Другим элементом, изучаемым при оценке эффективности, является правильность проведения политики в соответствии с теоретическими моделями, заранее разработанными политиками, такими как таргетирование определенного уровня инфляции по ИПЦ или поддержание краткосрочной процентной ставки на постоянном уровне в течение различных периодов экономического цикла (бум/буст). Оценка того, насколько точно были достигнуты эти цели — либо на основе качественных данных опросов, регулярно проводимых среди членов общества, либо на основе количественных данных, полученных с помощью традиционных показателей, таких как уровень безработицы,— часто дает представление о том, насколько эффективной была та или иная денежно-кредитная политика в период ее реализации в различных регионах мира, включая те, которые приняли аналогичные подходы при различных фискальных требованиях (т. е. нагрузке на государственный долг).</w:t>
      </w:r>
    </w:p>
    <w:p w:rsidR="00B3281F" w:rsidRPr="00B3281F" w:rsidRDefault="00B3281F" w:rsidP="00B3281F">
      <w:pPr>
        <w:rPr>
          <w:lang w:val="ru-RU"/>
        </w:rPr>
      </w:pPr>
      <w:r w:rsidRPr="00B3281F">
        <w:rPr>
          <w:lang w:val="ru-RU"/>
        </w:rPr>
        <w:t xml:space="preserve">Таким образом, очевидно, что оценка относительной эффективности денежно-кредитной политики, проводимой сегодня различными странами мира, включает множество элементов, однако в дальнейшем исследовании нуждаются альтернативные подходы, такие как современная монетарная </w:t>
      </w:r>
      <w:r w:rsidRPr="00B3281F">
        <w:rPr>
          <w:lang w:val="ru-RU"/>
        </w:rPr>
        <w:lastRenderedPageBreak/>
        <w:t>теория, которая предполагает, что роль центральных банков должна быть направлена главным образом на обеспечение достаточной ликвидности, а не на достижение ценовой стабильности, как это предполагалось ранее в традиционной модели</w:t>
      </w:r>
      <w:r>
        <w:rPr>
          <w:lang w:val="ru-RU"/>
        </w:rPr>
        <w:t>.</w:t>
      </w:r>
      <w:bookmarkEnd w:id="0"/>
    </w:p>
    <w:sectPr w:rsidR="00B3281F" w:rsidRPr="00B328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97"/>
    <w:rsid w:val="00051071"/>
    <w:rsid w:val="00B3281F"/>
    <w:rsid w:val="00F4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DB89"/>
  <w15:chartTrackingRefBased/>
  <w15:docId w15:val="{518D0AF1-7814-44C1-92DB-36CEEABD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28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8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3232</Characters>
  <Application>Microsoft Office Word</Application>
  <DocSecurity>0</DocSecurity>
  <Lines>26</Lines>
  <Paragraphs>7</Paragraphs>
  <ScaleCrop>false</ScaleCrop>
  <Company>SPecialiST RePack</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2023-08-05T09:47:00Z</dcterms:created>
  <dcterms:modified xsi:type="dcterms:W3CDTF">2023-08-05T09:51:00Z</dcterms:modified>
</cp:coreProperties>
</file>