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7C" w:rsidRDefault="006D3763" w:rsidP="006D3763">
      <w:pPr>
        <w:pStyle w:val="1"/>
      </w:pPr>
      <w:proofErr w:type="spellStart"/>
      <w:r w:rsidRPr="006D3763">
        <w:t>Аудит</w:t>
      </w:r>
      <w:proofErr w:type="spellEnd"/>
      <w:r w:rsidRPr="006D3763">
        <w:t xml:space="preserve"> </w:t>
      </w:r>
      <w:proofErr w:type="spellStart"/>
      <w:r w:rsidRPr="006D3763">
        <w:t>расчетных</w:t>
      </w:r>
      <w:proofErr w:type="spellEnd"/>
      <w:r w:rsidRPr="006D3763">
        <w:t xml:space="preserve"> </w:t>
      </w:r>
      <w:proofErr w:type="spellStart"/>
      <w:r w:rsidRPr="006D3763">
        <w:t>операций</w:t>
      </w:r>
      <w:proofErr w:type="spellEnd"/>
    </w:p>
    <w:p w:rsidR="006D3763" w:rsidRPr="006D3763" w:rsidRDefault="006D3763" w:rsidP="006D3763">
      <w:pPr>
        <w:rPr>
          <w:lang w:val="ru-RU"/>
        </w:rPr>
      </w:pPr>
      <w:bookmarkStart w:id="0" w:name="_GoBack"/>
      <w:r w:rsidRPr="006D3763">
        <w:rPr>
          <w:lang w:val="ru-RU"/>
        </w:rPr>
        <w:t>Аудит расчетных операций — это процесс финансового анализа, который используется для проверки правильности и законности хозяйственной деятельности. Целью такого аудита является оценка надежности, обоснованности и полноты финансовой отчетности и данных конкретной компании. В процессе аудита определяется, насколько учетные процедуры соответствовали общепринятым принципам бухгалтерского учета (</w:t>
      </w:r>
      <w:r>
        <w:t>GAAP</w:t>
      </w:r>
      <w:r w:rsidRPr="006D3763">
        <w:rPr>
          <w:lang w:val="ru-RU"/>
        </w:rPr>
        <w:t>) в соответствии со стандартами, установленными Советом по стандартам финансового учета (</w:t>
      </w:r>
      <w:r>
        <w:t>FASB</w:t>
      </w:r>
      <w:r w:rsidRPr="006D3763">
        <w:rPr>
          <w:lang w:val="ru-RU"/>
        </w:rPr>
        <w:t>).</w:t>
      </w:r>
    </w:p>
    <w:p w:rsidR="006D3763" w:rsidRPr="006D3763" w:rsidRDefault="006D3763" w:rsidP="006D3763">
      <w:pPr>
        <w:rPr>
          <w:lang w:val="ru-RU"/>
        </w:rPr>
      </w:pPr>
      <w:r w:rsidRPr="006D3763">
        <w:rPr>
          <w:lang w:val="ru-RU"/>
        </w:rPr>
        <w:t>Аудит расчетных операций обычно проводится внешним аудитором, имеющим лицензию государственного или федерального органа на оценку точности и целостности финансовых данных компании. Данный вид аудита требует детального анализа и обширной документации, а также знаний как со стороны аудиторов, так и со стороны клиентов в отношении действующего законодательства, нормативных актов, принципов бухгалтерского учета, бизнес-моделей, базовых допущений и систем внутреннего контроля.</w:t>
      </w:r>
    </w:p>
    <w:p w:rsidR="006D3763" w:rsidRPr="006D3763" w:rsidRDefault="006D3763" w:rsidP="006D3763">
      <w:pPr>
        <w:rPr>
          <w:lang w:val="ru-RU"/>
        </w:rPr>
      </w:pPr>
      <w:r w:rsidRPr="006D3763">
        <w:rPr>
          <w:lang w:val="ru-RU"/>
        </w:rPr>
        <w:t>Основной целью аудита расчетных операций является получение уверенности в том, что все операции были правильно задокументированы с соответствующими записями на соответствующих счетах в соответствующих бухгалтерских книгах в правильные периоды времени. Аудиторы проверяют такие документы, как юридические, налоговые, банковские, платежные ведомости и т. д., на предмет правильности соблюдения всех внутренних политик, а также проводят расследование неправомерных действий, таких как мошенничество или другие недобросовестные действия, совершаемые в организации.</w:t>
      </w:r>
    </w:p>
    <w:p w:rsidR="006D3763" w:rsidRPr="006D3763" w:rsidRDefault="006D3763" w:rsidP="006D3763">
      <w:pPr>
        <w:rPr>
          <w:lang w:val="ru-RU"/>
        </w:rPr>
      </w:pPr>
      <w:r w:rsidRPr="006D3763">
        <w:rPr>
          <w:lang w:val="ru-RU"/>
        </w:rPr>
        <w:t xml:space="preserve">Объем аудиторских проверок может быть очень широким и зависеть от конкретных обстоятельств, связанных с конкретными предприятиями или отраслями, требующими более глубокого анализа, чем другие, которые требуют более детального расследования, чем другие. Кроме того, в разных странах могут существовать различные требования к проведению аудита этих операций, что еще больше усложняет процесс оценки в зависимости от того, где он должен проводиться — на глобальном или локальном уровне. Следует также отметить, что в связи с изменением рыночной конъюнктуры с течением времени некоторые правила могут потребовать обновления или пересмотра, но при этом они будут соответствовать стандартам </w:t>
      </w:r>
      <w:r>
        <w:t>GAAP</w:t>
      </w:r>
      <w:r w:rsidRPr="006D3763">
        <w:rPr>
          <w:lang w:val="ru-RU"/>
        </w:rPr>
        <w:t xml:space="preserve">, установленным </w:t>
      </w:r>
      <w:r>
        <w:t>FASB</w:t>
      </w:r>
      <w:r w:rsidRPr="006D3763">
        <w:rPr>
          <w:lang w:val="ru-RU"/>
        </w:rPr>
        <w:t>, которые действуют в течение всего срока их действия в рамках корпоративного законодательства тех стран, где они действуют.</w:t>
      </w:r>
    </w:p>
    <w:p w:rsidR="006D3763" w:rsidRPr="006D3763" w:rsidRDefault="006D3763" w:rsidP="006D3763">
      <w:pPr>
        <w:rPr>
          <w:lang w:val="ru-RU"/>
        </w:rPr>
      </w:pPr>
      <w:r w:rsidRPr="006D3763">
        <w:rPr>
          <w:lang w:val="ru-RU"/>
        </w:rPr>
        <w:t xml:space="preserve">Наконец, после успешного завершения работы по составлению достоверных отчетов, относящихся к точным результатам, полученным с помощью надежных методов, необходимо указать все нарушения, обнаруженные в течение периода оценки компании, а также рекомендации по корректирующим мерам, упомянутые для того, чтобы помочь руководству рассмотреть возможность внесения соответствующих изменений, если это будет сочтено необходимым в сложившейся ситуации. </w:t>
      </w:r>
    </w:p>
    <w:p w:rsidR="006D3763" w:rsidRPr="006D3763" w:rsidRDefault="006D3763" w:rsidP="006D3763">
      <w:pPr>
        <w:rPr>
          <w:lang w:val="ru-RU"/>
        </w:rPr>
      </w:pPr>
      <w:r w:rsidRPr="006D3763">
        <w:rPr>
          <w:lang w:val="ru-RU"/>
        </w:rPr>
        <w:t xml:space="preserve">Таким образом, при успешном завершении корректная проверка из независимых источников, подтверждающая соответствие заданным параметрам экономики, способствует укреплению доверия инвесторов к компании при выборе потенциальных инвестиций, что позволяет общественности чувствовать себя комфортно, доверяя заработанные тяжелым трудом средства и ожидая справедливой отдачи в будущем, что в конечном итоге ведет к оздоровлению общества в целом, участвующего в глобальной экономике, активно создавая положительные циклы, непрерывно происходящие на протяжении многих лет, делая мир лучше, в котором мы живем каждый день, </w:t>
      </w:r>
      <w:r w:rsidRPr="006D3763">
        <w:rPr>
          <w:lang w:val="ru-RU"/>
        </w:rPr>
        <w:lastRenderedPageBreak/>
        <w:t>открывая новые невиданные ранее возможности и решая сложные дилеммы, с которыми человек столкнулся на заре истории много веков назад!</w:t>
      </w:r>
      <w:bookmarkEnd w:id="0"/>
    </w:p>
    <w:sectPr w:rsidR="006D3763" w:rsidRPr="006D37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C5"/>
    <w:rsid w:val="005B757C"/>
    <w:rsid w:val="006D3763"/>
    <w:rsid w:val="00B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9C67"/>
  <w15:chartTrackingRefBased/>
  <w15:docId w15:val="{12968D31-9C80-468B-8783-C666EC0F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2023-08-05T09:54:00Z</dcterms:created>
  <dcterms:modified xsi:type="dcterms:W3CDTF">2023-08-05T10:00:00Z</dcterms:modified>
</cp:coreProperties>
</file>