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BB" w:rsidRDefault="00064E7C" w:rsidP="00064E7C">
      <w:pPr>
        <w:pStyle w:val="1"/>
        <w:rPr>
          <w:lang w:val="ru-RU"/>
        </w:rPr>
      </w:pPr>
      <w:r w:rsidRPr="00064E7C">
        <w:rPr>
          <w:lang w:val="ru-RU"/>
        </w:rPr>
        <w:t>Методология управления финансовыми результатами розничных торговцев</w:t>
      </w:r>
    </w:p>
    <w:p w:rsidR="00064E7C" w:rsidRPr="00064E7C" w:rsidRDefault="00064E7C" w:rsidP="00064E7C">
      <w:pPr>
        <w:rPr>
          <w:lang w:val="ru-RU"/>
        </w:rPr>
      </w:pPr>
      <w:bookmarkStart w:id="0" w:name="_GoBack"/>
      <w:r w:rsidRPr="00064E7C">
        <w:rPr>
          <w:lang w:val="ru-RU"/>
        </w:rPr>
        <w:t>Управление финансовыми результатами является неотъемлемой частью успешной экономической деятельности в розничной торговле. При правильном управлении финансовыми результатами розничные компании могут значительно увеличить свою прибыль и обеспечить устойчивость своего бизнеса. В данной статье предпринята попытка рассмотреть методику управления финансовыми результатами в розничном бизнесе и ее эффективность для долгосрочного успеха компаний, работающих в этом секторе.</w:t>
      </w:r>
    </w:p>
    <w:p w:rsidR="00064E7C" w:rsidRPr="00064E7C" w:rsidRDefault="00064E7C" w:rsidP="00064E7C">
      <w:pPr>
        <w:rPr>
          <w:lang w:val="ru-RU"/>
        </w:rPr>
      </w:pPr>
      <w:r w:rsidRPr="00064E7C">
        <w:rPr>
          <w:lang w:val="ru-RU"/>
        </w:rPr>
        <w:t>Для успешного управления финансовыми результатами розничные компании должны сосредоточиться на нескольких аспектах: оптимизации затрат, оптимизации выручки, управлении активами, планировании ликвидности и процессах привлечения клиентов.</w:t>
      </w:r>
    </w:p>
    <w:p w:rsidR="00064E7C" w:rsidRPr="00064E7C" w:rsidRDefault="00064E7C" w:rsidP="00064E7C">
      <w:pPr>
        <w:rPr>
          <w:lang w:val="ru-RU"/>
        </w:rPr>
      </w:pPr>
      <w:r w:rsidRPr="00064E7C">
        <w:rPr>
          <w:lang w:val="ru-RU"/>
        </w:rPr>
        <w:t>Оптимизация затрат — важный фактор снижения издержек и повышения эффективности. Она включает в себя установление соответствующих ценовых стратегий на товары или услуги, предлагаемые розничной компанией; оптимизацию работы цепочки поставок; минимизацию затрат на товарно-материальные запасы; сокращение расходов на рекламу; совершенствование операционных процессов с целью снижения накладных расходов.</w:t>
      </w:r>
    </w:p>
    <w:p w:rsidR="00064E7C" w:rsidRPr="00064E7C" w:rsidRDefault="00064E7C" w:rsidP="00064E7C">
      <w:pPr>
        <w:rPr>
          <w:lang w:val="ru-RU"/>
        </w:rPr>
      </w:pPr>
      <w:r w:rsidRPr="00064E7C">
        <w:rPr>
          <w:lang w:val="ru-RU"/>
        </w:rPr>
        <w:t xml:space="preserve">Оптимизация доходов также может оказывать влияние на получение максимальной прибыли в течение длительного времени. Для оптимизации доходов </w:t>
      </w:r>
      <w:proofErr w:type="spellStart"/>
      <w:r w:rsidRPr="00064E7C">
        <w:rPr>
          <w:lang w:val="ru-RU"/>
        </w:rPr>
        <w:t>ритейлеры</w:t>
      </w:r>
      <w:proofErr w:type="spellEnd"/>
      <w:r w:rsidRPr="00064E7C">
        <w:rPr>
          <w:lang w:val="ru-RU"/>
        </w:rPr>
        <w:t xml:space="preserve"> могут устанавливать соответствующие ценовые стратегии на свою продукцию или услуги; создавать рекламные предложения для увеличения объема продаж; обновлять ассортимент продукции в соответствии с меняющимися потребностями и предпочтениями покупателей; устанавливать партнерские отношения с другими участниками отрасли; корректировать скидки в зависимости от различных внешних факторов, таких как динамика спроса и предложения конкурентов.</w:t>
      </w:r>
    </w:p>
    <w:p w:rsidR="00064E7C" w:rsidRPr="00064E7C" w:rsidRDefault="00064E7C" w:rsidP="00064E7C">
      <w:pPr>
        <w:rPr>
          <w:lang w:val="ru-RU"/>
        </w:rPr>
      </w:pPr>
      <w:r w:rsidRPr="00064E7C">
        <w:rPr>
          <w:lang w:val="ru-RU"/>
        </w:rPr>
        <w:t xml:space="preserve">Управление активами помогает розничным компаниям организовать такие активы, как денежные резервы или материальные запасы, с точки зрения стратегической перспективы. В ходе этого процесса важно, чтобы </w:t>
      </w:r>
      <w:proofErr w:type="spellStart"/>
      <w:r w:rsidRPr="00064E7C">
        <w:rPr>
          <w:lang w:val="ru-RU"/>
        </w:rPr>
        <w:t>ритейлеры</w:t>
      </w:r>
      <w:proofErr w:type="spellEnd"/>
      <w:r w:rsidRPr="00064E7C">
        <w:rPr>
          <w:lang w:val="ru-RU"/>
        </w:rPr>
        <w:t xml:space="preserve"> сосредоточились на обеспечении здорового баланса между доходами, получаемыми от продажи продукции, и капиталом, инвестированным в производственные затраты, такие как сырье и материалы или трудовые ресурсы, затрачиваемые в ходе выполнения производственного цикла.</w:t>
      </w:r>
      <w:bookmarkEnd w:id="0"/>
    </w:p>
    <w:sectPr w:rsidR="00064E7C" w:rsidRPr="00064E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08"/>
    <w:rsid w:val="00064E7C"/>
    <w:rsid w:val="00122108"/>
    <w:rsid w:val="002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6473"/>
  <w15:chartTrackingRefBased/>
  <w15:docId w15:val="{B4152DE8-DCB7-4C71-BDD7-202BBF32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2023-08-05T10:26:00Z</dcterms:created>
  <dcterms:modified xsi:type="dcterms:W3CDTF">2023-08-05T10:27:00Z</dcterms:modified>
</cp:coreProperties>
</file>