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F4" w:rsidRPr="007A594B" w:rsidRDefault="00B9572F" w:rsidP="007A594B">
      <w:pPr>
        <w:pStyle w:val="1"/>
        <w:jc w:val="center"/>
        <w:rPr>
          <w:rStyle w:val="a3"/>
          <w:color w:val="2E74B5" w:themeColor="accent1" w:themeShade="BF"/>
          <w:u w:val="none"/>
        </w:rPr>
      </w:pPr>
      <w:bookmarkStart w:id="0" w:name="_GoBack"/>
      <w:r w:rsidRPr="007A594B">
        <w:t>Спорт - дорога к миру между народами</w:t>
      </w:r>
    </w:p>
    <w:bookmarkEnd w:id="0"/>
    <w:p w:rsidR="00FD1FE7" w:rsidRPr="00FD1FE7" w:rsidRDefault="00FD1FE7" w:rsidP="00FD1FE7"/>
    <w:p w:rsidR="00B9572F" w:rsidRDefault="00B9572F" w:rsidP="00B9572F">
      <w:r>
        <w:t>Физическое воспитание является одним из важнейших видов деятельности, необходимых для развития нашего общества. Оно обладает огромным потенциалом для укрепления физического и психического здоровья занимающихся. Кроме того, физическая культура способна создать прочные связи между народами и помочь разрушить барьеры, разделяющие нас. Это делает ее идеальным средством содействия улучшению мира через спорт, в частности, в рамках темы «Спорт — путь к миру между народами».</w:t>
      </w:r>
    </w:p>
    <w:p w:rsidR="00B9572F" w:rsidRDefault="00B9572F" w:rsidP="00B9572F">
      <w:r>
        <w:t>Тема «Спорт — путь к миру между народами» предлагает уникальное решение проблемы международной напряженности путем использования возможностей спорта как объединяющего фактора между различными культурами и странами. Речь идет об использовании физической культуры в качестве средства укрепления взаимопонимания, уважения человеческого достоинства и толерантности между различными народами. Сотрудничество с правительствами, спортивными организациями, корпоративными спонсорами, частными лицами и другими представителями гражданского общества, вовлеченными в деятельность по физическому воспитанию, такими как тренеры, спортсмены или администраторы, открывает возможности для мирного разрешения конфликтов как на местном, так и на глобальном уровнях.</w:t>
      </w:r>
    </w:p>
    <w:p w:rsidR="00B9572F" w:rsidRDefault="00B9572F" w:rsidP="00B9572F">
      <w:r>
        <w:t>Физическое воспитание может способствовать укреплению социальных связей между странами и одновременно быть привлекательным способом для людей разного происхождения встретиться друг с другом на нейтральной территории, чтобы лучше понять свои различия. Например, спорт может позволить командам из враждующих стран или регионов играть друг против друга, предоставляя нейтральные возможности для того, чтобы эти стороны не только взаимодействовали, но и понимали друг друга, демонстрируя взаимное уважение во время общения друг с другом на игровом поле или вне его. Физическая культура также часто используется в качестве посредника, когда существуют политические разногласия между двумя группами, нуждающимися в посредничестве, например, в израильско-палестинском конфликте, где футбольные встречи создают атмосферу, позволяющую достичь прочного мира, а не кратковременных военных интервенций, которые сосредоточены исключительно на конечном результате, не создавая никакого взаимодействия между конфликтующими сторонами в период кризисного вмешательства. Таким образом, мы рассматриваем такие виды физической культуры, как футбол, баскетбол, гандбол, волейбол и т. д., не только как развлечение, но и как эффективный инструмент для разрешения споров между странами.</w:t>
      </w:r>
    </w:p>
    <w:p w:rsidR="00B9572F" w:rsidRPr="00B9572F" w:rsidRDefault="00B9572F" w:rsidP="00B9572F">
      <w:r>
        <w:t>На национальном уровне важно, чтобы правительства признали важность развития физической культуры в обществе, вкладывая дополнительные средства в развитие спортивных клубов, команд и лиг в школах. Не секрет, что недостаточная информированность о важности правильного физического воспитания и питания способствует росту числа случаев детского ожирения, сердечно-сосудистых заболеваний и диабета в тех регионах, где на государственном уровне либо не было должного доступа, либо никто не заботился о том, чтобы с раннего возраста научить детей правильному питанию и регулярным физическим упражнениям. Если бы правительства были готовы выделять больше средств на пропаганду здорового образа жизни, например, на введение здоровых школьных обедов и спортивных сооружений, то это, в конечном счете, увеличило бы продолжительность жизни в соответствующих сообществах, уменьшив при этом общие последствия для здоровья, связанные с малоподвижным образом жизни, тем самым изменив мнение детей о важности активного образа жизни, как умственного, так и духовного, что приводит нас к миру, поскольку активные умы обычно ведут к лучшему пониманию политических проблем, а не остаются в рамках идео</w:t>
      </w:r>
      <w:r w:rsidR="001B2FF5">
        <w:t>логии, которой нас учат старшие.</w:t>
      </w:r>
      <w:r>
        <w:t xml:space="preserve"> В заключение мы считаем, </w:t>
      </w:r>
      <w:r>
        <w:lastRenderedPageBreak/>
        <w:t>что если уделить достаточное внимание всем заинтересованным сторонам во всем мире, а именно правительствам, частному сектору, гражданским обществам и спортивным организациям, а также отдельным спортсменам, то они установят связи, ведущие к прогрессу в рамках национальных систем, что в конечном итоге приведет нас к более устойчивому будущему, полному мирных отношений между странами за пределами границ, построенных на прочных основах, поддерживаемых сочетанием образовательных программ и пра</w:t>
      </w:r>
      <w:r w:rsidR="001B2FF5">
        <w:t>вильной спортивной деятельности.</w:t>
      </w:r>
    </w:p>
    <w:sectPr w:rsidR="00B9572F" w:rsidRPr="00B95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F4"/>
    <w:rsid w:val="001B2FF5"/>
    <w:rsid w:val="007A594B"/>
    <w:rsid w:val="00B9572F"/>
    <w:rsid w:val="00C26DF4"/>
    <w:rsid w:val="00FD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23EC8-2CB9-4FD5-849A-DB035278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57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572F"/>
    <w:rPr>
      <w:color w:val="0000FF"/>
      <w:u w:val="single"/>
    </w:rPr>
  </w:style>
  <w:style w:type="character" w:customStyle="1" w:styleId="10">
    <w:name w:val="Заголовок 1 Знак"/>
    <w:basedOn w:val="a0"/>
    <w:link w:val="1"/>
    <w:uiPriority w:val="9"/>
    <w:rsid w:val="00B957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2023-08-03T11:54:00Z</dcterms:created>
  <dcterms:modified xsi:type="dcterms:W3CDTF">2023-08-23T10:35:00Z</dcterms:modified>
</cp:coreProperties>
</file>