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16" w:rsidRPr="004F1900" w:rsidRDefault="002C397E" w:rsidP="004F1900">
      <w:pPr>
        <w:pStyle w:val="1"/>
        <w:jc w:val="center"/>
      </w:pPr>
      <w:bookmarkStart w:id="0" w:name="_GoBack"/>
      <w:bookmarkEnd w:id="0"/>
      <w:r w:rsidRPr="004F1900">
        <w:t>Особенности применения средств физической культуры в лечении и реабилитации детей</w:t>
      </w:r>
    </w:p>
    <w:p w:rsidR="002C397E" w:rsidRDefault="002C397E" w:rsidP="002C397E"/>
    <w:p w:rsidR="002C397E" w:rsidRDefault="002C397E" w:rsidP="002C397E">
      <w:r>
        <w:t>Физическая культура давно утвердилась как неотъемлемая часть современной медицины и считается важным компонентом лечения и реабилитации детей. Она широко используется для коррекции развития опорно-двигательного аппарата, восстановления координации, эмоциональной устойчивости, повышения физической выносливости и укрепления защитных сил организма.</w:t>
      </w:r>
    </w:p>
    <w:p w:rsidR="002C397E" w:rsidRDefault="002C397E" w:rsidP="002C397E">
      <w:r>
        <w:t>Физическая культура в педиатрии имеет давнюю историю, которая началась с древних спортивных упражнений. Внедрение физической культуры в медицинскую практику произошло в основном в период с XIX по XX век, благодаря работам Ф. Микулича-</w:t>
      </w:r>
      <w:proofErr w:type="spellStart"/>
      <w:r>
        <w:t>Коржинского</w:t>
      </w:r>
      <w:proofErr w:type="spellEnd"/>
      <w:r>
        <w:t>, И. Павлова и др. В это время было установлено значение физкультурных мероприятий для здоровья детей. В настоящее время научно доказано, что средствами физической культуры можно эффективно устранять различные заболевания и нарушения в организме детей, даже врожденные, вызванные неправильной осанкой или механикой ходьбы.</w:t>
      </w:r>
    </w:p>
    <w:p w:rsidR="002C397E" w:rsidRDefault="002C397E" w:rsidP="002C397E">
      <w:r>
        <w:t>Основными целями, которые преследуются при использовании средств физической культуры, являются: коррекция дисфункций; улучшение функций нервно-мышечного аппарата; улучшение сердечно-сосудистой деятельности; коррекция работы органов дыхания; развитие силы с помощью физических упражнений; повышение ловкости с помощью гимнастики и т. д. Важной особенностью является то, что эти цели достигаются без применения медикаментов и хирургического вмешательства, однако бывают случаи, когда для достижения лучшего результата или скорейшего восстановления после болезни/инвалидности/травмы необходимо применять и то, и другое до или вместе с физкультурными мероприятиями.</w:t>
      </w:r>
    </w:p>
    <w:p w:rsidR="002C397E" w:rsidRDefault="002C397E" w:rsidP="002C397E">
      <w:r>
        <w:t>Для достижения максимального эффекта от любого курса лечебно-реабилитационных мероприятий необходимо соблюдать определенные принципы, включая правильный подбор и порядок выполнения упражнений (тип упражнений должен соответствовать возрастным ориентирам); продолжительность (она должна зависеть от возможностей пациента); частоту (рекомендуемая частота зависит от формы и степени тяжести). Не следует забывать и о днях отдыха, поскольку любое лечение требует перерывов не меньше, чем активные фазы.</w:t>
      </w:r>
    </w:p>
    <w:p w:rsidR="002C397E" w:rsidRPr="002C397E" w:rsidRDefault="002C397E" w:rsidP="002C397E">
      <w:r>
        <w:t xml:space="preserve">Таким образом, можно сделать вывод, что правильно организованные курсы, проводимые опытными специалистами, дадут впечатляющие результаты при лечении детей-инвалидов, а также тех, кто заболел из-за вредных привычек, плохих условий жизни и т. д. Однако родителям следует помнить не только о количественном, но и о качественном аспекте, поскольку качественные ошибки, допущенные во время занятий, могут привести не только к отсутствию успеха, но и к ухудшению состояния из-за неправильной техники выполнения, перегрузок, вызванных слишком интенсивными нагрузками и т. д. Наконец, особое внимание следует уделить выбору специалиста, так как на разных стадиях требуются разные подходы, часто очень индивидуальные, поэтому только специалист, обладающий достаточным </w:t>
      </w:r>
      <w:r w:rsidR="00EF1295">
        <w:t>опытом</w:t>
      </w:r>
      <w:r>
        <w:t>, терпением и ответственностью, может гарантировать успех.</w:t>
      </w:r>
    </w:p>
    <w:sectPr w:rsidR="002C397E" w:rsidRPr="002C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16"/>
    <w:rsid w:val="002C397E"/>
    <w:rsid w:val="004F1900"/>
    <w:rsid w:val="00780A16"/>
    <w:rsid w:val="00E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7EEBA-D94E-41BE-87FC-B322AF3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9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2023-08-04T18:58:00Z</dcterms:created>
  <dcterms:modified xsi:type="dcterms:W3CDTF">2023-08-23T10:51:00Z</dcterms:modified>
</cp:coreProperties>
</file>