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4F" w:rsidRPr="00A06F90" w:rsidRDefault="00F0020F" w:rsidP="00A06F90">
      <w:pPr>
        <w:pStyle w:val="1"/>
        <w:jc w:val="center"/>
      </w:pPr>
      <w:bookmarkStart w:id="0" w:name="_GoBack"/>
      <w:bookmarkEnd w:id="0"/>
      <w:r w:rsidRPr="00A06F90">
        <w:t>Основы научно-методической деятельности в баскетболе</w:t>
      </w:r>
    </w:p>
    <w:p w:rsidR="00F0020F" w:rsidRDefault="00F0020F" w:rsidP="00F0020F"/>
    <w:p w:rsidR="00F0020F" w:rsidRDefault="00F0020F" w:rsidP="00F0020F">
      <w:r>
        <w:t>Физическое воспитание является одним из важнейших аспектов развития физической и психической подготовленности студентов. Такие виды спорта, как баскетбол, являются важной частью физического воспитания и дают студентам целый ряд преимуществ. Данная статья посвящена основам научно-методической деятельности в баскетболе как виде физкультурной деятельности.</w:t>
      </w:r>
    </w:p>
    <w:p w:rsidR="00F0020F" w:rsidRDefault="00F0020F" w:rsidP="00F0020F">
      <w:r>
        <w:t>Баскетбол — увлекательный вид спорта с большим количеством правил и стратегий, которые необходимо понимать для эффективной игры. В дополнение к этим знаниям необходимо также понимать основы научно-методических методик, связанных с обучением и тренировкой баскетбольных навыков. Эти методики включают в себя три компонента: технику, тактику и стратегию.</w:t>
      </w:r>
    </w:p>
    <w:p w:rsidR="00F0020F" w:rsidRDefault="00F0020F" w:rsidP="00F0020F">
      <w:r>
        <w:t>Технический компонент включает в себя основные движения, необходимые для успешной игры в баскетбол. Это дриблинг, броски, передачи, отскоки, позиционирование в защите и т. д., которые отрабатываются на тренировках или в групповых занятиях под руководством квалифицированных специалистов или наставников. Целью здесь должно быть развитие полной координации тела, чтобы игроки могли инстинктивно реагировать на площадке без колебаний и замешательства, вызванных недостатком навыков или осведомленности.</w:t>
      </w:r>
    </w:p>
    <w:p w:rsidR="00F0020F" w:rsidRDefault="00F0020F" w:rsidP="00F0020F">
      <w:r>
        <w:t xml:space="preserve">Тактические элементы связаны с командными играми или расстановками, наблюдаемыми в играх, такими как зонная защита и защита «человек-человек»; стратегии быстрого отрыва; заслоны; игры «вне игры» и «вне игры»; пик-н-роллы, независимо от того, создаются они нападением или защитой; </w:t>
      </w:r>
      <w:proofErr w:type="spellStart"/>
      <w:r>
        <w:t>тайминг</w:t>
      </w:r>
      <w:proofErr w:type="spellEnd"/>
      <w:r>
        <w:t xml:space="preserve"> при начале игры; переход от нападения к защите и т. д. Каждый тренер должен уметь определить, какая игра будет работать лучше всего в конкретной ситуации в игре или тренировке в любой день (необходимо также учитывать погодные условия).</w:t>
      </w:r>
    </w:p>
    <w:p w:rsidR="00F0020F" w:rsidRDefault="00F0020F" w:rsidP="00F0020F">
      <w:r>
        <w:t>Это требует тщательного наблюдения с обеих сторон (нападение/защита), анализа сильных и слабых сторон соперника на протяжении всей игры, обратной связи и обучения игроков до тех пор, пока эти тактические элементы не станут второй натурой на площадке во время игры — тем более что в коротких матчах (3×10 минут) перерывы между бросками дают ограниченное время и тренерам, и игрокам.</w:t>
      </w:r>
    </w:p>
    <w:p w:rsidR="00F0020F" w:rsidRDefault="00F0020F" w:rsidP="00F0020F">
      <w:r>
        <w:t>И, наконец, стратегия, которая включает в себя принятие решений на основе анализа в ходе матча — распознавание моментов, когда определенные броски могут быть более вероятными, чем другие (особенно учитывая текущую позицию/момент в матче); разумное использование тайм-аутов (большинство тренеров не выдерживают лимита времени — 12 секунд); прессинг соперника в нападении/защите в соответствии с его слабыми сторонами; замены в комбинациях игроков в зависимости от сильных и слабых сторон соперника в сочетании с другими факторами, такими как усталость от предыдущих матчей, если между ними было мало отдыха и многое другое… Тщательная подготовка перед матчем и тщательный анализ во время него определяют успех в соревновательной сфере, но в основе подготовки лежат психологические аспекты, отвечающие за командный дух, способный сплотить игроков и привести к чемпионскому титулу!</w:t>
      </w:r>
    </w:p>
    <w:p w:rsidR="00F0020F" w:rsidRPr="00F0020F" w:rsidRDefault="00F0020F" w:rsidP="00F0020F">
      <w:r>
        <w:t>В заключение: Баскетбол требует атлетических способностей в сочетании с тактическими знаниями, а также аналитического мышления, которое требуется от тренеров на протяжении всего научно-методического курса, обеспечивающего хорошо разработанную программу обучения, учитывающую индивидуальные потребности каждого игрока, что привносит основные ценности в физическое воспитание и подчеркивает важность конкуренции, требующей максимальных усилий, преображая жизнь молодых людей.</w:t>
      </w:r>
    </w:p>
    <w:sectPr w:rsidR="00F0020F" w:rsidRPr="00F0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4F"/>
    <w:rsid w:val="00622D4F"/>
    <w:rsid w:val="00A06F90"/>
    <w:rsid w:val="00F0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335A2-30E5-48A8-89BB-C8C18E2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2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02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2023-08-07T12:54:00Z</dcterms:created>
  <dcterms:modified xsi:type="dcterms:W3CDTF">2023-08-23T11:12:00Z</dcterms:modified>
</cp:coreProperties>
</file>