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9F" w:rsidRPr="00CF3A26" w:rsidRDefault="00353A1C" w:rsidP="00CF3A26">
      <w:pPr>
        <w:pStyle w:val="1"/>
        <w:jc w:val="center"/>
      </w:pPr>
      <w:bookmarkStart w:id="0" w:name="_GoBack"/>
      <w:r w:rsidRPr="00CF3A26">
        <w:t xml:space="preserve">Особенности развития основных физических качеств </w:t>
      </w:r>
      <w:proofErr w:type="gramStart"/>
      <w:r w:rsidRPr="00CF3A26">
        <w:t>у студентов</w:t>
      </w:r>
      <w:proofErr w:type="gramEnd"/>
      <w:r w:rsidRPr="00CF3A26">
        <w:t xml:space="preserve"> имеющих ограничения по состоянию здоровья</w:t>
      </w:r>
    </w:p>
    <w:bookmarkEnd w:id="0"/>
    <w:p w:rsidR="00353A1C" w:rsidRDefault="00353A1C" w:rsidP="00353A1C"/>
    <w:p w:rsidR="00353A1C" w:rsidRDefault="00353A1C" w:rsidP="00353A1C">
      <w:r>
        <w:t>Физическое воспитание является важным компонентом любой образовательной программы. Она призвана помочь учащимся развить различные физические качества, такие как сила, скорость, ловкость и координация. Однако, когда речь идет о студентах с ограниченными возможностями здоровья, задача обеспечения качественного физического воспитания становится более сложной. В данной статье мы рассмотрим особенности развития основных физических качеств у студентов с ограниченными возможностями здоровья и их значение для педагогов и администраторов.</w:t>
      </w:r>
    </w:p>
    <w:p w:rsidR="00353A1C" w:rsidRDefault="00353A1C" w:rsidP="00353A1C">
      <w:r>
        <w:t>Ключевым фактором развития физических качеств у человека является состав тела. Под ним понимается соотношение тощей массы тела (мышечной ткани) и жировой массы (жировой ткани). Студенты с низким уровнем телосложения будут с трудом развивать адекватную силу из-за недостаточного развития мускулатуры, в то время как студенты с высоким уровнем телосложения смогут достичь более высоких показателей, чем их сверстники с низким уровнем телосложения. При оценке возможностей человека по развитию более сильных или быстрых мышечных волокон необходимо учитывать состояние здоровья; например, студентам может потребоваться дополнительное время отдыха, если они страдают хроническими респираторными заболеваниями или другими длительными нарушениями здоровья, требующими особого внимания.</w:t>
      </w:r>
    </w:p>
    <w:p w:rsidR="00353A1C" w:rsidRDefault="00353A1C" w:rsidP="00353A1C">
      <w:r>
        <w:t>Тип и интенсивность упражнений, необходимых для оптимального физического развития, также должны оцениваться с учетом текущего уровня физической подготовки студента, а также имеющихся у него заболеваний, которые могут повлиять на его способность к физическим нагрузкам. Например, усталость, вызванная ослаблением сердечной системы, может ограничить его способность выполнять напряженную деятельность или даже такие элементарные задачи, как ходьба по лестнице без быстрого утомления. Программа физического воспитания, направленная на улучшение здоровья сердечно-сосудистой системы, может быть использована как часть усилий по созданию безопасной среды для занятий спортом, соответствующей потребностям и возможностям каждого человека. Она включает в себя как легкие аэробные нагрузки, направленные на повышение выносливости, так и тренировки на сопротивление, направленные на увеличение мышечной силы и мощности.</w:t>
      </w:r>
    </w:p>
    <w:p w:rsidR="00353A1C" w:rsidRDefault="00353A1C" w:rsidP="00353A1C">
      <w:r>
        <w:t>Кроме того, упражнения на гибкость должны стать неотъемлемой частью любой фитнес-программы, направленной на улучшение общего самочувствия человека. Такие упражнения, как растяжка, особенно полезны, поскольку они помогают улучшить диапазон движений, который снижает потенциал работоспособности, ограничивая возможности движения во время любой деятельности или задачи, требующей от пользователя навыков локомоции (например, бег/прыжки/скалолазание). Кроме того, доказано, что повышение гибкости способствует снижению травм опорно-двигательного аппарата, которые часто возникают из-за чрезмерного использования или отсутствия такового. Растяжка может помочь снизить эти риски, обеспечивая пользователям большую «отдачу» при выполнении физически сложных задач или видов деятельности, которые часто связаны с быстрыми стартами и остановками, когда суставы не успевают полностью подготовиться перед ударом/торможением.</w:t>
      </w:r>
    </w:p>
    <w:p w:rsidR="00353A1C" w:rsidRDefault="00353A1C" w:rsidP="00353A1C">
      <w:r>
        <w:t xml:space="preserve">Наконец, во время выполнения упражнений с отягощениями необходимо тщательно контролировать их выполнение, поскольку неправильная форма может привести не только к неудовлетворительным результатам, но и к потенциально опасным травмам, если заранее не принять соответствующие меры предосторожности; это включает использование соответствующих </w:t>
      </w:r>
      <w:r>
        <w:lastRenderedPageBreak/>
        <w:t>весов в зависимости от уровня подготовки (новичок или опытный спортсмен), слежение за тем, чтобы суставы оставались выровненными во время движений, поддержание равномерного дыхания во время выполнения повторений и т. д. и т. п. В целом, правильная техника выполнения упражнений с отягощениями может принести значительные преимущества, такие как увеличение плотности костной ткани, улучшение осанки, укрепление основных мышц и улучшение общего состояния опорно-двигательного аппарата — все это ценные достижения, от которых в значительной степени зависит социальная и учебная жизнь.</w:t>
      </w:r>
    </w:p>
    <w:p w:rsidR="00353A1C" w:rsidRPr="00353A1C" w:rsidRDefault="00353A1C" w:rsidP="00353A1C">
      <w:r>
        <w:t xml:space="preserve">В заключение следует отметить, что программы физического воспитания, направленные на помощь людям с ограниченными возможностями здоровья, требуют особого внимания при обеспечении безопасности и максимальной эффективности; это предполагает учет таких переменных, как соотношение состава тела, интенсивность и тип используемого режима упражнений, а также особого внимания таким аспектам, как амплитуда движений и контроль при выполнении упражнений с отягощениями. Предложение простых модификаций, таких как перерывы между интенсивными </w:t>
      </w:r>
      <w:proofErr w:type="spellStart"/>
      <w:r>
        <w:t>кардио</w:t>
      </w:r>
      <w:proofErr w:type="spellEnd"/>
      <w:r>
        <w:t xml:space="preserve"> упражнениями, может существенно изменить ситуацию с продолжительными сердечно-сосудистыми нагрузками, а значит, сделать доступными многие ранее недоступные возможности благодаря использованию грамотно разработанных индивидуальных режимов. Таким образом, мы позволяем людям, столкнувшимся с препятствиями медицинского характера, жить более здоровой и полноценной жизнью, независимо от того, какие ограничения стоят между ними, достигая конечного успеха благодаря правильно составленным протоколам, способствующим постоянному движению вперед на необходимой основе.</w:t>
      </w:r>
    </w:p>
    <w:p w:rsidR="00353A1C" w:rsidRDefault="00353A1C" w:rsidP="00353A1C"/>
    <w:p w:rsidR="00353A1C" w:rsidRDefault="00353A1C" w:rsidP="00353A1C"/>
    <w:p w:rsidR="00353A1C" w:rsidRPr="00353A1C" w:rsidRDefault="00353A1C" w:rsidP="00353A1C"/>
    <w:sectPr w:rsidR="00353A1C" w:rsidRPr="00353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9F"/>
    <w:rsid w:val="00353A1C"/>
    <w:rsid w:val="00577E9F"/>
    <w:rsid w:val="00C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C0B8B-30C7-4CC2-938F-C103A8C8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3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A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2023-08-09T10:27:00Z</dcterms:created>
  <dcterms:modified xsi:type="dcterms:W3CDTF">2023-08-23T11:17:00Z</dcterms:modified>
</cp:coreProperties>
</file>