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7" w:rsidRPr="00DA5B3B" w:rsidRDefault="00EF22C2" w:rsidP="00DA5B3B">
      <w:pPr>
        <w:pStyle w:val="1"/>
        <w:jc w:val="center"/>
      </w:pPr>
      <w:bookmarkStart w:id="0" w:name="_GoBack"/>
      <w:bookmarkEnd w:id="0"/>
      <w:r w:rsidRPr="00DA5B3B">
        <w:t>Понятие о гиповитаминозе и авитаминозах. Причины и механизмы их возникновения и меры профилактики</w:t>
      </w:r>
    </w:p>
    <w:p w:rsidR="00EF22C2" w:rsidRDefault="00EF22C2" w:rsidP="00EF22C2"/>
    <w:p w:rsidR="00EF22C2" w:rsidRDefault="00EF22C2" w:rsidP="00EF22C2">
      <w:r>
        <w:t>Гиповитаминоз и авитаминоз — термины, используемые для обозначения дефицита витаминов в организме. Причины и механизмы их возникновения существенно различаются, как и профилактические меры, которые можно предпринять, чтобы избежать этих состояний. В данной статье мы рассмотрим эти вопросы более подробно и выясним, какую роль в этом играет физическое воспитание.</w:t>
      </w:r>
    </w:p>
    <w:p w:rsidR="00EF22C2" w:rsidRDefault="00EF22C2" w:rsidP="00EF22C2">
      <w:r>
        <w:t>Гиповитаминоз возникает при недостаточном количестве того или иного витамина в организме в течение длительного времени. Это состояние может быть вызвано неправильным питанием, неадекватными процессами усвоения или хранения витаминов в организме, а также повышенным потреблением определенных витаминов в результате болезни или чрезмерной физической нагрузки. Например, истощение запасов железа в результате тяжелых физических нагрузок может привести к гиповитаминозу, если не компенсировать его приемом пищевых добавок или дальнейшим наблюдением у врача.</w:t>
      </w:r>
    </w:p>
    <w:p w:rsidR="00EF22C2" w:rsidRDefault="00EF22C2" w:rsidP="00EF22C2">
      <w:r>
        <w:t>Авитаминоз же возникает при отсутствии достаточного количества одного (или нескольких) питательного вещества, необходимого для нормального функционирования организма; сюда можно отнести такие минералы, как железо и цинк, а также все водорастворимые и жирорастворимые витамины. В целом авитаминоз возникает в результате длительного неполноценного питания; поскольку большинство людей сегодня потребляют обработанные пищевые продукты, содержащие наполнители, но не имеющие реальной питательной ценности (например, энергетические напитки), эта форма витаминной недостаточности становится все более распространенной среди населения планеты.</w:t>
      </w:r>
    </w:p>
    <w:p w:rsidR="00EF22C2" w:rsidRDefault="00EF22C2" w:rsidP="00EF22C2">
      <w:r>
        <w:t>Профилактика гиповитаминоз и авитаминозов начинается с правильного питания — употребления свежих продуктов с высоким содержанием натуральных витаминов — в сочетании с регулярными физическими нагрузками, такими как бег и бег на беговой дорожке не менее 3 раз в неделю по 30 минут (в зависимости от возраста). Кроме того, рекомендуется сочетать физические нагрузки с силовыми упражнениями, в том числе с поднятием тяжестей и художественной гимнастикой; это не только улучшает мышечный тонус, но и способствует укреплению костей, что в дальнейшем помогает предотвратить их дефицит.</w:t>
      </w:r>
    </w:p>
    <w:p w:rsidR="00EF22C2" w:rsidRDefault="00EF22C2" w:rsidP="00EF22C2">
      <w:r>
        <w:t>Помимо поддержки общего состояния здоровья, связанного с недостатками питания, гиповитаминозами/авитаминозами, физическое воспитание играет гораздо более важную роль, когда речь идет о факторах риска, связанных с полной физической непригодностью, а также о тех, кто ведет ненормальный образ жизни, например, употребляет слишком много алкоголя или курит сигареты. Речь идет не только о том, чтобы заставить себя встать с дивана и двигаться, но и о том, чтобы получить рекомендации медицинского персонала и тренеров-специалистов. При этом важно, прежде всего, распознать ранние признаки, такие как усталость, головокружение, головные боли, ухудшение настроения и депрессия. Приоритетного внимания требует профилактика с помощью физического воспитания, особенно среди молодежи, так как у многих из них отсутствует мотивация из-за отсутствия должного руководства и дисциплины в период взросления.</w:t>
      </w:r>
    </w:p>
    <w:p w:rsidR="00EF22C2" w:rsidRPr="00EF22C2" w:rsidRDefault="00EF22C2" w:rsidP="00EF22C2">
      <w:r>
        <w:t xml:space="preserve">В заключение следует отметить, что во избежание развития гиповитаминоз и авитаминозов необходимо принимать профилактические меры. Это начинается с соблюдения предписанных врачом диет и регулярных физических нагрузок, включающих силовые тренировки и укрепление дисциплины, полученной в результате участия в программах физического воспитания, </w:t>
      </w:r>
      <w:r>
        <w:lastRenderedPageBreak/>
        <w:t>направленных на достижение индивидуальных целей и удовлетворение потребностей в питании без длительных задержек, приводящих к преждевременному старению, а в худшем случае к смерти в зависимости от тяжести пережитой ситуации, тем самым предотвращая ненужные страдания наших близких, которые знают о нас достаточно, чтобы помочь нам в тот момент, когда это больше всего необходимо.</w:t>
      </w:r>
    </w:p>
    <w:p w:rsidR="00EF22C2" w:rsidRDefault="00EF22C2" w:rsidP="00EF22C2"/>
    <w:p w:rsidR="00EF22C2" w:rsidRPr="00EF22C2" w:rsidRDefault="00EF22C2" w:rsidP="00EF22C2"/>
    <w:sectPr w:rsidR="00EF22C2" w:rsidRPr="00EF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A7"/>
    <w:rsid w:val="00A742A7"/>
    <w:rsid w:val="00DA5B3B"/>
    <w:rsid w:val="00E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4CC6-0485-49D2-8083-0B666FDF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2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2023-08-09T15:44:00Z</dcterms:created>
  <dcterms:modified xsi:type="dcterms:W3CDTF">2023-08-23T11:24:00Z</dcterms:modified>
</cp:coreProperties>
</file>