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77" w:rsidRPr="007A598A" w:rsidRDefault="006B4D67" w:rsidP="007A598A">
      <w:pPr>
        <w:pStyle w:val="1"/>
        <w:jc w:val="center"/>
      </w:pPr>
      <w:bookmarkStart w:id="0" w:name="_GoBack"/>
      <w:bookmarkEnd w:id="0"/>
      <w:r w:rsidRPr="007A598A">
        <w:t>Объекты физической рекреации</w:t>
      </w:r>
    </w:p>
    <w:p w:rsidR="006B4D67" w:rsidRDefault="006B4D67" w:rsidP="006B4D67"/>
    <w:p w:rsidR="006B4D67" w:rsidRDefault="006B4D67" w:rsidP="006B4D67">
      <w:r>
        <w:t>Важность физической культуры и рекреации в современном обществе неоспорима. Нельзя недооценивать ее способность обеспечивать физическую активность и развитие когнитивных способностей, а также ее пользу для физического и психического здоровья. Понимая важность физического воспитания, полезно также рассмотреть роль, которую играют рекреационные объекты в обеспечении разнообразных видов деятельности, которыми могут наслаждаться люди.</w:t>
      </w:r>
    </w:p>
    <w:p w:rsidR="006B4D67" w:rsidRDefault="006B4D67" w:rsidP="006B4D67">
      <w:r>
        <w:t>В зависимости от местоположения места отдыха предлагают различные варианты. Они могут включать парки, общественные бассейны, игровые площадки, спортивные поля и корты, пешеходные и велосипедные дорожки, а также другие открытые пространства, предназначенные для проведения досуга. Кроме того, на этих территориях могут располагаться крытые помещения, такие как боулинг, фитнес-центры с силовыми тренажерами или залы для занятий йогой. Каждый объект предлагает что-то свое, но при этом обеспечивает благоприятную среду для занятий спортом, а также социальное взаимодействие, которое может повысить уровень мотивации при занятиях спортом с другими людьми, занимающимися аналогичной деятельностью.</w:t>
      </w:r>
    </w:p>
    <w:p w:rsidR="006B4D67" w:rsidRDefault="006B4D67" w:rsidP="006B4D67">
      <w:r>
        <w:t>Помимо предоставления возможностей для занятий физической культурой в местах отдыха, расширение спектра предлагаемых программ может способствовать привлечению к занятиям спортом тех, кто еще не приобщился к регулярным физическим нагрузкам. Так, например, проведение занятий с инструкторами может помочь людям приобщиться к физической активности, которая в противном случае была бы им недоступна без такого рода услуг. Кроме того, занятия по другим видам искусства, таким как танцы или творческое письмо, могут сыграть важную роль в том, чтобы дать возможность людям, которые не всегда занимаются традиционными физическими упражнениями, принять в них участие.</w:t>
      </w:r>
    </w:p>
    <w:p w:rsidR="006B4D67" w:rsidRDefault="006B4D67" w:rsidP="006B4D67">
      <w:r>
        <w:t>В местах отдыха также предлагаются индивидуальные программы, разработанные специально для определенных групп населения. В число таких программ часто входят программы для пожилых людей, детей, инвалидов, иммигрантов/беженцев, людей с психическими заболеваниями/зависимостью и т. д. Подобные индивидуальные программы очень важны, особенно если речь идет о более низких социально-экономических группах, для которых экономические ограничения могут ограничить доступ к более дорогим видам спорта/фитнеса.</w:t>
      </w:r>
    </w:p>
    <w:p w:rsidR="006B4D67" w:rsidRPr="006B4D67" w:rsidRDefault="006B4D67" w:rsidP="006B4D67">
      <w:r>
        <w:t>В целом рекреационные центры служат важной цели, предоставляя ресурсы исключительно для организации досуга и услуг, направленных на достижение здорового образа жизни через приятные впечатления. Расширяя предложения, помимо традиционных спортивных программ, центры создают более инклюзивную атмосферу, позволяющую участникам из разных слоев населения участвовать в мероприятиях, не чувствуя отчуждения или осуждения только из-за их выбора времяпрепровождения.</w:t>
      </w:r>
    </w:p>
    <w:sectPr w:rsidR="006B4D67" w:rsidRPr="006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77"/>
    <w:rsid w:val="006B4D67"/>
    <w:rsid w:val="007A598A"/>
    <w:rsid w:val="00C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7943-E71F-4779-B1BD-511A3E83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4D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2023-08-10T19:28:00Z</dcterms:created>
  <dcterms:modified xsi:type="dcterms:W3CDTF">2023-08-23T11:38:00Z</dcterms:modified>
</cp:coreProperties>
</file>