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54" w:rsidRPr="00AB4304" w:rsidRDefault="008A4832" w:rsidP="00AB4304">
      <w:pPr>
        <w:pStyle w:val="1"/>
        <w:jc w:val="center"/>
      </w:pPr>
      <w:r w:rsidRPr="00AB4304">
        <w:rPr>
          <w:rStyle w:val="a3"/>
          <w:color w:val="2E74B5" w:themeColor="accent1" w:themeShade="BF"/>
          <w:u w:val="none"/>
        </w:rPr>
        <w:t>Физическая культура в профилактике нервно-эмоционального и психологического утомления студентов</w:t>
      </w:r>
    </w:p>
    <w:p w:rsidR="008A4832" w:rsidRDefault="008A4832" w:rsidP="008A4832">
      <w:bookmarkStart w:id="0" w:name="_GoBack"/>
      <w:bookmarkEnd w:id="0"/>
    </w:p>
    <w:p w:rsidR="008A4832" w:rsidRDefault="008A4832" w:rsidP="008A4832">
      <w:r>
        <w:t>Физическое воспитание необходимо для долгосрочного физического, психологического и эмоционального здоровья учащихся. В современном мире, когда уровень стресса растет как в школе, так и вне ее, как никогда важно обеспечить доступ учащихся к правильному физическому воспитанию. Физическая культура является эффективным средством снижения вредного влияния переутомления на психическое состояние студента.</w:t>
      </w:r>
    </w:p>
    <w:p w:rsidR="008A4832" w:rsidRDefault="008A4832" w:rsidP="008A4832">
      <w:r>
        <w:t>Физическая культура включает в себя такие виды деятельности, как спорт и физические упражнения, которые включают в себя как аэробные, так и анаэробные компоненты. Включение в свою жизнь регулярных физических нагрузок позволяет улучшить общее состояние здоровья по многим направлениям, в том числе снизить уровень утомляемости, что может привести к улучшению когнитивных способностей. Кроме того, было установлено, что физическая активность снижает чувство раздражительности, тревоги и депрессии — все эти симптомы часто встречаются при усталости.</w:t>
      </w:r>
    </w:p>
    <w:p w:rsidR="008A4832" w:rsidRDefault="008A4832" w:rsidP="008A4832">
      <w:r>
        <w:t>Основная цель физической культуры в профилактике утомления — увеличить количество энергии, которой студент располагает в течение дня, а не просто повысить способность к нагрузкам во время интенсивных занятий спортом или физкультурой. Повышение уровня энергии может быть достигнуто за счет регулярной активности, а не только за счет выполнения более сложных упражнений во время занятий в тренажерном зале или турниров.</w:t>
      </w:r>
    </w:p>
    <w:p w:rsidR="008A4832" w:rsidRDefault="008A4832" w:rsidP="008A4832">
      <w:r>
        <w:t xml:space="preserve">Было установлено, что регулярные занятия умеренной интенсивности, такие как ходьба, бег трусцой или езда на велосипеде, влияют на различные физиологические процессы, регулирующие скорость обмена веществ; увеличение потребления кислорода; изменение концентрации кислорода в крови; снижение частоты сердечных сокращений и артериального давления в состоянии покоя; улучшение окисления жиров; улучшение эндокринной регуляции; снижение концентрации кортизола в состоянии покоя; отсроченное появление мышечной боли, вызванной длительной анаэробной активностью; снижение риска получения травмы по сравнению с более интенсивными упражнениями, требующими более высокой интенсивности и большей продолжительности (повышение температуры тела); улучшение настроения, связанного с физическими достижениями (уверенность); снижение психологического </w:t>
      </w:r>
      <w:proofErr w:type="spellStart"/>
      <w:r>
        <w:t>дистресса</w:t>
      </w:r>
      <w:proofErr w:type="spellEnd"/>
      <w:r>
        <w:t xml:space="preserve"> за счет повышения уверенности в себе относительно образа тела (привлекательности).</w:t>
      </w:r>
    </w:p>
    <w:p w:rsidR="008A4832" w:rsidRPr="008A4832" w:rsidRDefault="008A4832" w:rsidP="008A4832">
      <w:r>
        <w:t>В заключение следует отметить, что для поддержания здоровья студентов в течение всей их учебной карьеры очень важно обеспечить достаточный объем занятий физической культурой. Физическая культура играет важную роль в поддержании эмоциональной стабильности в периоды, когда психическое истощение может развиться в результате таких стрессовых факторов, как экзамены или длительная учеба без перерывов на отдых. Поэтому занятия физической культурой должны регулярно входить в учебный план студентов, чтобы в дальнейшем они могли воспользоваться ее многочисленными положительными эффектами как для эмоционального состояния, так и для общей успеваемости в школе или на работе.</w:t>
      </w:r>
    </w:p>
    <w:sectPr w:rsidR="008A4832" w:rsidRPr="008A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54"/>
    <w:rsid w:val="002A5354"/>
    <w:rsid w:val="008A4832"/>
    <w:rsid w:val="00A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407FE-19E8-400A-BF58-7247C65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2023-08-12T19:26:00Z</dcterms:created>
  <dcterms:modified xsi:type="dcterms:W3CDTF">2023-08-23T12:01:00Z</dcterms:modified>
</cp:coreProperties>
</file>