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274" w:rsidRPr="00EF58A4" w:rsidRDefault="00F41F6D" w:rsidP="00EF58A4">
      <w:pPr>
        <w:pStyle w:val="1"/>
        <w:jc w:val="center"/>
      </w:pPr>
      <w:r w:rsidRPr="00EF58A4">
        <w:t>Ценности физической культуры в системе общечеловеческих ценностей</w:t>
      </w:r>
      <w:bookmarkStart w:id="0" w:name="_GoBack"/>
      <w:bookmarkEnd w:id="0"/>
    </w:p>
    <w:p w:rsidR="00F41F6D" w:rsidRDefault="00F41F6D" w:rsidP="00F41F6D"/>
    <w:p w:rsidR="00F41F6D" w:rsidRDefault="00F41F6D" w:rsidP="00F41F6D">
      <w:r>
        <w:t>Физическое воспитание является важной областью изучения в рамках более широкой сферы образования. Она направлена на обеспечение физического благополучия человека, развитие двигательных навыков, здоровья, физической формы и соответствующих возрасту физических упражнений. В рамках целостного подхода к обучению физическая культура также способствует пониманию личных ценностей и их связи с универсальными ценностями современного общества.</w:t>
      </w:r>
    </w:p>
    <w:p w:rsidR="00F41F6D" w:rsidRDefault="00F41F6D" w:rsidP="00F41F6D">
      <w:r>
        <w:t>Физическая культура играет ключевую роль в формировании таких черт характера, как стойкость и целеустремленность, а также поддерживает психическое здоровье человека. Благодаря занятиям физической культурой учащиеся приобретают знания и развивают навыки, которые приводят к личному удовлетворению, самодисциплине, уважению к другим, сотрудничеству со сверстниками и формированию здоровых привычек на протяжении всей жизни. Эти ценности являются важнейшими составляющими хорошего характера, способствующими успешной социализации в обществе в целом.</w:t>
      </w:r>
    </w:p>
    <w:p w:rsidR="00F41F6D" w:rsidRDefault="00F41F6D" w:rsidP="00F41F6D">
      <w:r>
        <w:t>Помимо развития индивидуальных качеств через физическую активность, физическая культура способствует формированию прочных социальных связей между людьми, что способствует укреплению позитивного поведения, такого как сотрудничество или работа в команде. Подобное взаимодействие способствует формированию чувства сопричастности, что в свою очередь способствует уважению прав других людей на активное участие в жизни общества независимо от их происхождения и положения в жизни. Если этот компонент прочно укоренится, то люди, принадлежащие к разным слоям общества, смогут стать более терпимыми друг к другу, признавая индивидуальную ценность каждого, не отрицая своей собственной ценности в рамках этой универсальной системы.</w:t>
      </w:r>
    </w:p>
    <w:p w:rsidR="00F41F6D" w:rsidRDefault="00F41F6D" w:rsidP="00F41F6D">
      <w:r>
        <w:t>Физическая культура также может привить такие важные добродетели, как справедливость, обеспечивая честность между различными участниками во время занятий или спортивных соревнований; солидарность, проявляя уважение к соперникам, вступая с ними в борьбу на различных уровнях, таких как амбиции или результаты; честность, поощряя честную конкуренцию в рамках приемлемых правил; мужество, когда приходится сталкиваться с трудностями, возникающими в условиях конкуренции; товарищество, участвуя вместе в мероприятиях, способствующих развитию межличностных отношений; терпимость, принимая победы или поражения с изяществом, не обвиняя окружающих, которые могли внести свой вклад не так, как ожидалось.</w:t>
      </w:r>
    </w:p>
    <w:p w:rsidR="00F41F6D" w:rsidRPr="00F41F6D" w:rsidRDefault="00F41F6D" w:rsidP="00F41F6D">
      <w:r>
        <w:t>В заключение следует отметить, что физическое воспитание следует рассматривать не только с традиционной точки зрения, но и в социальном аспекте, поскольку оно дает возможность учащимся извлечь ценные уроки жизни за ее пределами и, следовательно, понять, как на них влияют остальные граждане, живущие рядом с ними. Такой многомерный подход позволит им осознать свое место в большом мировом сообществе, подчеркнув при этом ответственность за внесение позитивного вклада в его общее функционирование. Таким образом, молодые люди не только обогатят себя, но и создадут более прочные связи между гражданами по всему миру, что приведет к формированию более здорового общества, в котором учитываются потребности каждого.</w:t>
      </w:r>
    </w:p>
    <w:sectPr w:rsidR="00F41F6D" w:rsidRPr="00F4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74"/>
    <w:rsid w:val="00582274"/>
    <w:rsid w:val="00EF58A4"/>
    <w:rsid w:val="00F4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4B65D-6A02-40A6-A377-F81CD6B9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1F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F6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41F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2023-08-14T20:23:00Z</dcterms:created>
  <dcterms:modified xsi:type="dcterms:W3CDTF">2023-08-23T12:22:00Z</dcterms:modified>
</cp:coreProperties>
</file>