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5C" w:rsidRPr="00A244C0" w:rsidRDefault="00A33CDA" w:rsidP="00A244C0">
      <w:pPr>
        <w:pStyle w:val="1"/>
        <w:jc w:val="center"/>
      </w:pPr>
      <w:bookmarkStart w:id="0" w:name="_GoBack"/>
      <w:bookmarkEnd w:id="0"/>
      <w:r w:rsidRPr="00A244C0">
        <w:t>Методика обучения технике легкоатлетических упражнений</w:t>
      </w:r>
    </w:p>
    <w:p w:rsidR="00A33CDA" w:rsidRDefault="00A33CDA" w:rsidP="00A33CDA"/>
    <w:p w:rsidR="00A33CDA" w:rsidRDefault="00A33CDA" w:rsidP="00A33CDA">
      <w:r>
        <w:t>Когда речь идет о физическом воспитании, обучение технике выполнения легкоатлетических упражнений является важным компонентом, который необходимо понимать студентам для достижения максимального результата. Хотя многие школы включают физическое воспитание в свою учебную программу, то, как учащиеся обучаются этим приемам, может оказать существенное влияние на их успех в спорте. Поэтому преподавателям и спортивным педагогам необходимо убедиться в том, что они используют правильную методику при обучении технике легкой атлетики.</w:t>
      </w:r>
    </w:p>
    <w:p w:rsidR="00A33CDA" w:rsidRDefault="00A33CDA" w:rsidP="00A33CDA">
      <w:r>
        <w:t>Первый шаг в обучении технике легкоатлетических упражнений начинается с понимания текущего уровня мастерства и потенциальных возможностей ученика. С помощью оценки тренеры и преподаватели могут определить, на каком уровне находится ученик и на какие именно элементы необходимо обратить внимание при обучении его правильной механике спринтерского бега, прыжков или метаний. Определив и оценив уровень подготовки студента, тренеры могут более точно подобрать занятия в соответствии с его индивидуальными потребностями и сильными сторонами. Кроме того, такая практика позволяет преподавателям выявить проблемы, препятствующие прогрессу, например, усталость или мышечный дисбаланс, которые могут свидетельствовать о перегрузке из-за недостаточного времени отдыха или восстановления между тренировками.</w:t>
      </w:r>
    </w:p>
    <w:p w:rsidR="00A33CDA" w:rsidRDefault="00A33CDA" w:rsidP="00A33CDA">
      <w:r>
        <w:t>Следующим важным фактором при обучении технике легкой атлетики является акцентирование внимания на правильной механике тела при выполнении того или иного упражнения или движения. Студенты должны понимать, как каждая часть тела должна работать в комплексе, чтобы двигаться эффективно и без риска травм, одновременно повышая уровень производительности. Например, при метании копья учащиеся должны понимать, что правильная осанка (приподнятая грудная клетка и плечи) является прочным фундаментом, на котором будет генерироваться сила при отталкивании обеими ногами и разгибании рук вперед-наружу до достижения точки выброса (вращение плеча метательной руки).</w:t>
      </w:r>
    </w:p>
    <w:p w:rsidR="00A33CDA" w:rsidRDefault="00A33CDA" w:rsidP="00A33CDA">
      <w:r>
        <w:t>При работе над развитием скорости с помощью упражнений на ускорение, таких как спринт на беговой дорожке, тренеры должны уделять время обсуждению таких моментов, как правильная постановка стопы, подчеркивая при этом положение бедер впереди и внизу на старте; использование мощного движения рук вверх в сочетании с резким подъемом коленей в фазе ускорения; начало мощного движения бедер во время максимальной скорости и завершение, наклоняясь вперед на прямых ногах с вытянутой вперед ведущей рукой, чтобы финишная линия была пересечена с минимальным замедлением.</w:t>
      </w:r>
    </w:p>
    <w:p w:rsidR="00A33CDA" w:rsidRDefault="00A33CDA" w:rsidP="00A33CDA">
      <w:r>
        <w:t>Наконец, еще один важный фактор, относящийся к соревнованиям по прыжкам в высоту, включает обсуждение того, как спортсмен должен правильно подходить к каждому прыжку: начинать с правильного баланса и осанки, затем переходить в тройное разгибание перед приземлением, затем слегка сгибать колени при контакте с землей, затем прыгать вверх в следующий прыжок и повторять последовательность действий до завершения. Настоящее мастерство заключается в том, что спортсмен сохраняет последовательность выполнения прыжка на протяжении всего соревнования.</w:t>
      </w:r>
    </w:p>
    <w:p w:rsidR="00A33CDA" w:rsidRPr="00A33CDA" w:rsidRDefault="00A33CDA" w:rsidP="00A33CDA">
      <w:r>
        <w:t xml:space="preserve">В заключение следует отметить, что хорошая методология применяется во всех областях физической культуры, связанных с обучением студентов технике выполнения легкоатлетических упражнений — от понимания индивидуального уровня мастерства на основе критериев оценки, акцентирования внимания на правильной механике тела, связанной с каждым движением, и, </w:t>
      </w:r>
      <w:r>
        <w:lastRenderedPageBreak/>
        <w:t>наконец, завершения обучения специфическим сигналам, относящимся к прыжкам/метаниям, чтобы спортсмены оптимально работали под нагрузкой. При правильном выполнении этих шагов и у преподавателей, и у спортсменов появляется гораздо больше шансов достичь наивысшего возможного уровня результативности в данном спортивном контексте.</w:t>
      </w:r>
    </w:p>
    <w:sectPr w:rsidR="00A33CDA" w:rsidRPr="00A33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5C"/>
    <w:rsid w:val="00547D5C"/>
    <w:rsid w:val="00A244C0"/>
    <w:rsid w:val="00A3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43474-0367-4B32-940C-C49FE890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3C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3CDA"/>
    <w:rPr>
      <w:color w:val="0000FF"/>
      <w:u w:val="single"/>
    </w:rPr>
  </w:style>
  <w:style w:type="character" w:customStyle="1" w:styleId="10">
    <w:name w:val="Заголовок 1 Знак"/>
    <w:basedOn w:val="a0"/>
    <w:link w:val="1"/>
    <w:uiPriority w:val="9"/>
    <w:rsid w:val="00A33C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2023-08-17T16:38:00Z</dcterms:created>
  <dcterms:modified xsi:type="dcterms:W3CDTF">2023-08-23T12:48:00Z</dcterms:modified>
</cp:coreProperties>
</file>