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BC" w:rsidRPr="004F09C8" w:rsidRDefault="00395749" w:rsidP="004F09C8">
      <w:pPr>
        <w:pStyle w:val="1"/>
        <w:jc w:val="center"/>
      </w:pPr>
      <w:bookmarkStart w:id="0" w:name="_GoBack"/>
      <w:bookmarkEnd w:id="0"/>
      <w:r w:rsidRPr="004F09C8">
        <w:t>Физиология спорта. Предмет, цели, методы. Значение физиологии спорта</w:t>
      </w:r>
    </w:p>
    <w:p w:rsidR="00395749" w:rsidRDefault="00395749" w:rsidP="00395749"/>
    <w:p w:rsidR="00395749" w:rsidRDefault="00395749" w:rsidP="00395749">
      <w:r>
        <w:t xml:space="preserve">Изучение физиологии спорта — очень важная область физической культуры. Оно предполагает понимание множества физиологических процессов, происходящих во время тренировки, и того, как эти процессы влияют на физическую работоспособность. Например, физиология спорта помогает исследователям определить, как различные уровни интенсивности, продолжительности и частоты тренировок оказывают непосредственное влияние на </w:t>
      </w:r>
      <w:proofErr w:type="spellStart"/>
      <w:r>
        <w:t>энергоотдачу</w:t>
      </w:r>
      <w:proofErr w:type="spellEnd"/>
      <w:r>
        <w:t xml:space="preserve"> и мышечную выносливость. Знание этих деталей может помочь спортсменам оптимизировать свои тренировки для достижения лучших результатов.</w:t>
      </w:r>
    </w:p>
    <w:p w:rsidR="00395749" w:rsidRDefault="00395749" w:rsidP="00395749">
      <w:r>
        <w:t>Изучение физиологии в физическом воспитании преследует две цели: улучшение спортивных результатов и предотвращение травм у спортсменов. Понимание того, как различные упражнения влияют на организм, позволяет спортсменам лучше ориентироваться в вопросах создания эффективных и безопасных тренировочных режимов, учитывающих их индивидуальные потребности. С профилактической точки зрения наличие прочных знаний о физиологических концепциях, таких как биомеханика, может помочь снизить риск потенциальных травм при занятиях спортом.</w:t>
      </w:r>
    </w:p>
    <w:p w:rsidR="00395749" w:rsidRDefault="00395749" w:rsidP="00395749">
      <w:r>
        <w:t>Для достижения этой цели исследователи используют различные методы изучения физической подготовки с акцентом на физиологию. Сбор данных о режиме питания и образе жизни спортсмена позволяет оценить общее состояние здоровья, а также получить информацию о скорости обмена веществ, вариабельности сердечного ритма (ВСР), потреблении кислорода (VO2max), свойствах опорно-двигательного аппарата (мышечная масса/прочность/выносливость) и т. д. Эти данные дают исследователям ценную информацию о текущем уровне физической подготовки спортсмена, которую они могут использовать в качестве контрольных показателей для сравнения с результатами предварительного тестирования после применения определенных тренировочных режимов в течение нескольких недель или даже месяцев, если это необходимо.</w:t>
      </w:r>
    </w:p>
    <w:p w:rsidR="00395749" w:rsidRDefault="00395749" w:rsidP="00395749">
      <w:r>
        <w:t>Кроме того, некоторые тесты, такие как электромиография (ЭМГ), позволяют исследователям в режиме реального времени получать информацию об уровне мышечной усталости во время занятий, что помогает оптимизировать инструкции по выполнению физических упражнений таким образом, чтобы свести к минимуму утомление, но при этом обеспечить положительную адаптацию, необходимую тренеру или занимающемуся. В конечном итоге это позволяет повысить эффективность конверсии между затратами энергии и приростом силы, что приводит к улучшению спортивных результатов спортсменов, занимающихся по той или иной программе.</w:t>
      </w:r>
    </w:p>
    <w:p w:rsidR="00395749" w:rsidRPr="00395749" w:rsidRDefault="00395749" w:rsidP="00395749">
      <w:r>
        <w:t>В целом очевидно, что знание различных элементов, связанных с динамикой сердечно-сосудистой, нервно-мышечной, метаболической и дыхательной систем, играет важную роль в разработке тренерами индивидуальных протоколов, направленных на достижение индивидуальных целей при соблюдении стандартов безопасности. По мере продолжения исследований в этой области можно с уверенностью сказать одно: изучение физиологических концепций, связанных со спортивной наукой, имеет большое значение при включении физического воспитания в режим работы большинства профессиональных спортсменов.</w:t>
      </w:r>
    </w:p>
    <w:sectPr w:rsidR="00395749" w:rsidRPr="0039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BC"/>
    <w:rsid w:val="00395749"/>
    <w:rsid w:val="004F09C8"/>
    <w:rsid w:val="009B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F7901-2468-49CB-B5D8-3ACFB405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7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7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7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2023-08-17T16:44:00Z</dcterms:created>
  <dcterms:modified xsi:type="dcterms:W3CDTF">2023-08-23T12:51:00Z</dcterms:modified>
</cp:coreProperties>
</file>