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AC" w:rsidRPr="0042127C" w:rsidRDefault="000B6635" w:rsidP="0042127C">
      <w:pPr>
        <w:pStyle w:val="1"/>
        <w:jc w:val="center"/>
      </w:pPr>
      <w:bookmarkStart w:id="0" w:name="_GoBack"/>
      <w:bookmarkEnd w:id="0"/>
      <w:r w:rsidRPr="0042127C">
        <w:t>Адаптация спортсменов к выполнению физических нагрузок</w:t>
      </w:r>
    </w:p>
    <w:p w:rsidR="000B6635" w:rsidRDefault="000B6635" w:rsidP="000B6635"/>
    <w:p w:rsidR="000B6635" w:rsidRDefault="000B6635" w:rsidP="000B6635">
      <w:r>
        <w:t xml:space="preserve">Физическая подготовка — одна из важнейших составляющих спортивного результата. Упорные тренировки необходимы любому спортсмену, но главное — найти правильный баланс между перетренированностью и </w:t>
      </w:r>
      <w:proofErr w:type="spellStart"/>
      <w:r>
        <w:t>недотренированностью</w:t>
      </w:r>
      <w:proofErr w:type="spellEnd"/>
      <w:r>
        <w:t>, то есть то, где физическая подготовка встречается с адаптацией. Понимание того, как спортсмены адаптируются к физическим нагрузкам, позволяет подобрать индивидуальную фитнес-программу для каждого спортсмена и максимально раскрыть его физический потенциал.</w:t>
      </w:r>
    </w:p>
    <w:p w:rsidR="000B6635" w:rsidRDefault="000B6635" w:rsidP="000B6635">
      <w:r>
        <w:t>Пытаясь понять, как спортсмены адаптируются к физическим нагрузкам, важно рассмотреть различные типы адаптационных процессов, которые они могут испытывать. Во-первых, это острая адаптация, возникающая вскоре после тренировки или серии тренировок, например, увеличение силы или скорости за счет привлечения мышц. Во-вторых, существуют хронические адаптации, которые возникают в результате постоянного воздействия в течение длительного времени; например, повышение выносливости сердечно-сосудистой системы в результате регулярных аэробных нагрузок, таких как бег или плавание. В-третьих, существуют неврологические адаптации, которые возникают при повышении способности мозга активировать определенные мышцы во время движения; они включают в себя улучшение баланса и координации благодаря улучшению связи между двигательными единицами нервной системы и мышечными волокнами тела.</w:t>
      </w:r>
    </w:p>
    <w:p w:rsidR="000B6635" w:rsidRDefault="000B6635" w:rsidP="000B6635">
      <w:r>
        <w:t xml:space="preserve">Для того чтобы спортсмены могли испытать все три вида адаптационных процессов без перенапряжения и застоя в своем развитии, тренеры составляют </w:t>
      </w:r>
      <w:proofErr w:type="spellStart"/>
      <w:r>
        <w:t>периодизированную</w:t>
      </w:r>
      <w:proofErr w:type="spellEnd"/>
      <w:r>
        <w:t xml:space="preserve"> программу, предназначенную специально для каждого спортсмена в зависимости от его потребностей и целей. </w:t>
      </w:r>
      <w:proofErr w:type="spellStart"/>
      <w:r>
        <w:t>Периодизированный</w:t>
      </w:r>
      <w:proofErr w:type="spellEnd"/>
      <w:r>
        <w:t xml:space="preserve"> план обычно состоит из различных фаз прогрессирующих перегрузок с разным уровнем интенсивности на каждой фазе, чтобы адаптация проходила медленно, в своем собственном темпе, что позволяет свести к минимуму риск травм на этом пути. В процессе периодизации, а также в ходе каждой тренировки тренер должен учитывать такие факторы, как дни отдыха (позволяющие мышцам восстановиться) или использование резинок (позволяющих выполнять упражнения с низким уровнем воздействия, дополняющие традиционные упражнения с отягощениями).</w:t>
      </w:r>
    </w:p>
    <w:p w:rsidR="000B6635" w:rsidRPr="000B6635" w:rsidRDefault="000B6635" w:rsidP="000B6635">
      <w:r>
        <w:t>Правильно подобранные протоколы периодизации и учет соответствующих факторов, а также уникальные спортивные потребности/цели/привычки образа жизни позволяют создать индивидуальную программу, в которой как острые, так и хронические адаптационные реакции будут проявляться одновременно, не перегружая ни одну из частей тела спортсмена, что позволит ему полностью раскрыть свой потенциал в разумные сроки и наслаждаться каждым шагом на своем спортивном пути.</w:t>
      </w:r>
    </w:p>
    <w:sectPr w:rsidR="000B6635" w:rsidRPr="000B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AC"/>
    <w:rsid w:val="000B6635"/>
    <w:rsid w:val="0042127C"/>
    <w:rsid w:val="007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426A8-71BB-4A09-B516-80402F6F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6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2023-08-17T16:51:00Z</dcterms:created>
  <dcterms:modified xsi:type="dcterms:W3CDTF">2023-08-23T13:24:00Z</dcterms:modified>
</cp:coreProperties>
</file>