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8C" w:rsidRPr="00700112" w:rsidRDefault="00EE25C8" w:rsidP="00700112">
      <w:pPr>
        <w:pStyle w:val="1"/>
      </w:pPr>
      <w:bookmarkStart w:id="0" w:name="_GoBack"/>
      <w:bookmarkEnd w:id="0"/>
      <w:r w:rsidRPr="00700112">
        <w:t>Питание и физическая активность при эссенциальной гипертонии</w:t>
      </w:r>
    </w:p>
    <w:p w:rsidR="00EE25C8" w:rsidRDefault="00EE25C8" w:rsidP="00EE25C8"/>
    <w:p w:rsidR="00EE25C8" w:rsidRDefault="00EE25C8" w:rsidP="00EE25C8">
      <w:r>
        <w:t>Физическая активность и питание являются важнейшими компонентами здоровья и хорошего самочувствия. Когда речь идет о лечении эссенциальной гипертензии (ЭГ), эти два фактора играют еще более важную роль. В данной статье мы рассмотрим особенности физического воспитания в связи с ЭГ, а также роль питания и физической активности в управлении этим заболеванием.</w:t>
      </w:r>
    </w:p>
    <w:p w:rsidR="00EE25C8" w:rsidRDefault="00EE25C8" w:rsidP="00EE25C8">
      <w:r>
        <w:t>По определению Всемирной организации здравоохранения (ВОЗ), ЭГ — это хроническое заболевание, характеризующееся постоянными высокими показателями артериального давления. Часто называемое «тихим убийцей», ЭГ является одной из ведущих причин смертности во всем мире, поскольку при отсутствии лечения и лечения повышается риск инсульта, инфаркта и других сердечно-сосудистых заболеваний.</w:t>
      </w:r>
    </w:p>
    <w:p w:rsidR="00EE25C8" w:rsidRDefault="00EE25C8" w:rsidP="00EE25C8">
      <w:r>
        <w:t>Одним из методов успешного управления гипертонией является физическая культура. В исследованиях подчеркивается важность введения регулярных физических нагрузок, которые помогают снизить уровень стресса и улучшить общее самочувствие людей, страдающих этим заболеванием, что со временем приводит к снижению артериального давления. В частности, аэробные упражнения, такие как ходьба или бег трусцой, особенно полезны для лиц, проходящих лечение ЭГ, и могут оказаться успешными в сочетании с другими мероприятиями по коррекции образа жизни, такими как диета или программы по отказу от курения, если это необходимо.</w:t>
      </w:r>
    </w:p>
    <w:p w:rsidR="00EE25C8" w:rsidRDefault="00EE25C8" w:rsidP="00EE25C8">
      <w:r>
        <w:t>Питание также играет важную роль в программах лечения гипертонии, поскольку неправильный рацион повышает уровень глюкозы, что со временем приводит к повышению артериального давления. Поэтому при лечении ЭГ только диетическими методами рекомендуется избегать обработанных продуктов и продуктов с высоким содержанием натрия, а также увеличить потребление продуктов, богатых полезными жирами, например жирной рыбы. Однако только квалифицированный медицинский персонал должен давать рекомендации по индивидуальным планам питания, поскольку диетические требования у каждого человека разные из-за нарушений, связанных с его состоянием здоровья, или лекарственных препаратов, которые он может принимать одновременно.</w:t>
      </w:r>
    </w:p>
    <w:p w:rsidR="00EE25C8" w:rsidRPr="00EE25C8" w:rsidRDefault="00EE25C8" w:rsidP="00EE25C8">
      <w:r>
        <w:t>В заключение следует отметить, что правильные программы лечения эссенциальной гипертензии требуют как вмешательства в образ жизни, так и изменения правил питания, направленного на снижение потребления натрия и увеличение количества продуктов, богатых полезными жирами, таких как жирная рыба; кроме того, необходимо регулярно включать в расписание физическую активность, но перед началом занятий обязательно проконсультироваться с врачом, чтобы получить правильные инструкции в соответствии с индивидуальным состоянием здоровья в любой момент времени. Наиболее эффективные результаты дает комбинированная программа, включающая правильное питание и регулярные физические нагрузки, правильно подобранные в каждом конкретном случае квалифицированным медицинским персоналом, и, таким образом, приносящая столь необходимое облегчение от этого «тихого убийцы».</w:t>
      </w:r>
    </w:p>
    <w:sectPr w:rsidR="00EE25C8" w:rsidRPr="00EE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8C"/>
    <w:rsid w:val="00700112"/>
    <w:rsid w:val="00E1338C"/>
    <w:rsid w:val="00E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261DC-4CCB-4B56-8DDE-255B6BAE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5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2023-08-17T16:54:00Z</dcterms:created>
  <dcterms:modified xsi:type="dcterms:W3CDTF">2023-08-23T13:25:00Z</dcterms:modified>
</cp:coreProperties>
</file>