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7F" w:rsidRPr="00A42846" w:rsidRDefault="00C06250" w:rsidP="00A42846">
      <w:pPr>
        <w:pStyle w:val="1"/>
        <w:jc w:val="center"/>
      </w:pPr>
      <w:bookmarkStart w:id="0" w:name="_GoBack"/>
      <w:bookmarkEnd w:id="0"/>
      <w:r w:rsidRPr="00A42846">
        <w:t>Образован</w:t>
      </w:r>
      <w:r w:rsidR="004A49B2" w:rsidRPr="00A42846">
        <w:t xml:space="preserve">ие молодежи и его модернизации </w:t>
      </w:r>
      <w:r w:rsidRPr="00A42846">
        <w:t>в числе главных приоритетов политики государства</w:t>
      </w:r>
    </w:p>
    <w:p w:rsidR="00C06250" w:rsidRDefault="00C06250" w:rsidP="00C06250"/>
    <w:p w:rsidR="00C06250" w:rsidRDefault="00C06250" w:rsidP="00C06250">
      <w:r>
        <w:t>В последние годы значение физического воспитания (ФВ) в развитии молодежи признается многими странами. В результате физкультура стала одним из основных приоритетов государственной политики. К такому признанию привели исследования, показавшие, что физическая активность способствует общему улучшению физического и психического здоровья, а также развитию различных жизненных навыков.</w:t>
      </w:r>
    </w:p>
    <w:p w:rsidR="00C06250" w:rsidRDefault="00C06250" w:rsidP="00C06250">
      <w:r>
        <w:t>Действительно, многочисленные исследования показали, что регулярное посещение уроков физкультуры помогает детям улучшить свою физическую форму и поддерживать здоровый образ жизни в целом. Физическая активность также способствует развитию двигательных навыков, побуждая детей быть более ловкими и координированными. Кроме того, она развивает способность к самоконтролю, помогая подросткам справляться с такими чувствами, как гнев или печаль.</w:t>
      </w:r>
    </w:p>
    <w:p w:rsidR="00C06250" w:rsidRDefault="00C06250" w:rsidP="00C06250">
      <w:r>
        <w:t>Кроме того, занятия физкультурой дают школьникам возможность работать в команде и сотрудничать — важнейшие жизненные навыки, которые пригодятся им как при трудоустройстве, так и в повседневном общении. Это особенно важно, так как позволяет повысить уровень социальной интеграции среди разнородных групп учащихся с разным происхождением или культурой. Включение командных видов спорта способствует развитию лидерских качеств, поскольку учит брать на себя ответственность за выполнение групповых задач, разделяя ее с другими.</w:t>
      </w:r>
    </w:p>
    <w:p w:rsidR="00C06250" w:rsidRDefault="00C06250" w:rsidP="00C06250">
      <w:r>
        <w:t>Физическое воспитание — это не только физическая подготовка, нельзя упускать из виду и его потенциал для развития более мягких навыков. Многие школы уже начали включать в свои учебные планы когнитивные упражнения, такие как решение головоломок и совместное обучение — все это направлено на улучшение умственных способностей на всех уровнях образования, включая тех, кто менее склонен к традиционным показателям академической успеваемости, что расширяет доступ к возможностям получения знаний на протяжении всей жизни для всех участников.</w:t>
      </w:r>
    </w:p>
    <w:p w:rsidR="00C06250" w:rsidRDefault="00C06250" w:rsidP="00C06250">
      <w:r>
        <w:t>Кроме того, включение более интересных видов деятельности в контекст физкультуры может значительно повысить мотивацию учащихся к занятиям в школе, что, естественно, приведет к большей вовлеченности, а это, скорее всего, благоприятно скажется на последующих успехах в учебе, которые они могут начать в дальнейшем. Таким образом, физкультура является одновременно инструментом приобретения знаний и формирования правильных моделей поведения, которые необходимы в течение всей трудовой жизни и в дальнейшем, в зависимости от выбора профессии.</w:t>
      </w:r>
    </w:p>
    <w:p w:rsidR="00C06250" w:rsidRPr="00C06250" w:rsidRDefault="00C06250" w:rsidP="00C06250">
      <w:r>
        <w:t>Роль физкультуры нельзя недооценивать при рассмотрении стратегий модернизации образования молодежи: то, что раньше считалось чисто утилитарной формой обучения, сегодня превратилось в нечто гораздо большее, позволяющее молодым людям приобретать компетенции, необходимые не только в процессе обучения, но и в дальнейшей профессиональной жизни.</w:t>
      </w:r>
    </w:p>
    <w:sectPr w:rsidR="00C06250" w:rsidRPr="00C0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7F"/>
    <w:rsid w:val="004A49B2"/>
    <w:rsid w:val="00A42846"/>
    <w:rsid w:val="00C06250"/>
    <w:rsid w:val="00D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1DD8-B208-46B6-ABB3-1D09328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2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6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2023-08-21T17:36:00Z</dcterms:created>
  <dcterms:modified xsi:type="dcterms:W3CDTF">2023-08-24T12:11:00Z</dcterms:modified>
</cp:coreProperties>
</file>