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9C8" w:rsidRPr="00E94325" w:rsidRDefault="00E94325" w:rsidP="00E94325">
      <w:pPr>
        <w:pStyle w:val="1"/>
        <w:rPr>
          <w:lang w:val="ru-RU"/>
        </w:rPr>
      </w:pPr>
      <w:r w:rsidRPr="00E94325">
        <w:rPr>
          <w:lang w:val="ru-RU"/>
        </w:rPr>
        <w:t>Травмы челюстно-лицевой области</w:t>
      </w:r>
    </w:p>
    <w:p w:rsidR="00E94325" w:rsidRPr="00E94325" w:rsidRDefault="00E94325" w:rsidP="00E94325">
      <w:pPr>
        <w:rPr>
          <w:lang w:val="ru-RU"/>
        </w:rPr>
      </w:pPr>
      <w:bookmarkStart w:id="0" w:name="_GoBack"/>
      <w:r w:rsidRPr="00E94325">
        <w:rPr>
          <w:lang w:val="ru-RU"/>
        </w:rPr>
        <w:t>Челюстно-лицевые травмы являются одними из наиболее распространенных травм, с которыми обращаются к врачам во всем мире. Челюстно-лицевая область состоит из костей, мягких тканей и зубов лица и шеи. Травмы этой области могут быть вызваны различными факторами, включая тупую травму, проникающую травму или даже хирургические разрезы и процедуры. В зависимости от вида и тяжести травмы лечение может включать наложение швов на рваные раны или восстановление сломанных лицевых костей с помощью металлических пластин или винтов. В более серьезных случаях может потребоваться реконструктивная хирургия для восстановления структурной целостности этой жизненно важной области тела.</w:t>
      </w:r>
    </w:p>
    <w:p w:rsidR="00E94325" w:rsidRPr="00E94325" w:rsidRDefault="00E94325" w:rsidP="00E94325">
      <w:pPr>
        <w:rPr>
          <w:lang w:val="ru-RU"/>
        </w:rPr>
      </w:pPr>
      <w:r w:rsidRPr="00E94325">
        <w:rPr>
          <w:lang w:val="ru-RU"/>
        </w:rPr>
        <w:t>В последние годы растет интерес к пониманию того, как травмы челюстно-лицевой области могут повлиять на состояние и качество жизни пациентов. Это особенно актуально для пожилых пациентов, у которых с течением времени происходит значительное уменьшение объема тканей вследствие возрастной дегенерации, такой как потеря мышечной массы и плотности костей. Помимо рубцов, оставшихся после травмы, пожилые пациенты могут столкнуться с дополнительными проблемами, связанными с уменьшением структуры костей, что может привести к затруднению четкой речи или правильного питания.</w:t>
      </w:r>
    </w:p>
    <w:p w:rsidR="00E94325" w:rsidRPr="00E94325" w:rsidRDefault="00E94325" w:rsidP="00E94325">
      <w:pPr>
        <w:rPr>
          <w:lang w:val="ru-RU"/>
        </w:rPr>
      </w:pPr>
      <w:r w:rsidRPr="00E94325">
        <w:rPr>
          <w:lang w:val="ru-RU"/>
        </w:rPr>
        <w:t>Для лечения челюстно-лицевых травм у пациентов всех возрастных групп — от педиатрических до гериатрических — идеально подходит комплексная медицинская помощь, сочетающая традиционные методы лечения, такие как наложение швов на рваные раны и вправление сломанных костей, с реабилитационными методами лечения, такими как физиотерапия. Физиотерапевты помогают поддерживать гибкость, используя различные приспособления для воздействия на проблемные зоны, например, для уменьшения рубцовой контрактуры или упражнений на растяжение челюсти, которые помогают облегчить ригидность челюсти, часто связанную с переломами лица или травматическим вывихом челюсти.</w:t>
      </w:r>
    </w:p>
    <w:p w:rsidR="00E94325" w:rsidRPr="00E94325" w:rsidRDefault="00E94325" w:rsidP="00E94325">
      <w:pPr>
        <w:rPr>
          <w:lang w:val="ru-RU"/>
        </w:rPr>
      </w:pPr>
      <w:r w:rsidRPr="00E94325">
        <w:rPr>
          <w:lang w:val="ru-RU"/>
        </w:rPr>
        <w:t>Поскольку многие челюстно-лицевые травмы могут влиять как на функциональную подвижность, так и на эстетический вид, стоматологи играют важную роль в восстановлении нормальной функции полости рта после подобных травматических повреждений, особенно в случаях, когда зубы были смещены в результате удара на высокой скорости. Например, тяжелые повреждения, полученные в результате автомобильных аварий, часто требуют проведения обширных реконструктивных стоматологических работ до восстановления нормального функционирования, однако это не обязательно всегда означает значительные эстетические изменения, поскольку специализированное протезирование может также использоваться для восстановления лица при необходимости после серьезных операций, связанных с переломами костей в этой чувствительной области.</w:t>
      </w:r>
    </w:p>
    <w:p w:rsidR="00E94325" w:rsidRPr="00E94325" w:rsidRDefault="00E94325" w:rsidP="00E94325">
      <w:pPr>
        <w:rPr>
          <w:lang w:val="ru-RU"/>
        </w:rPr>
      </w:pPr>
      <w:r w:rsidRPr="00E94325">
        <w:rPr>
          <w:lang w:val="ru-RU"/>
        </w:rPr>
        <w:t>При лечении челюстно-лицевых травм всегда следует применять комплексный подход, учитывающий все возможные аспекты, включая не только физический ущерб, но и психологические проблемы, связанные с обезображиванием лица рубцами любой степени, которые при отсутствии лечения могут привести к дальнейшим эмоциональным травмам. Кроме того, не следует пренебрегать надлежащим информированием о признаках и симптомах, связанных с челюстно-лицевой травмой, чтобы пострадавшие могли знать, какие действия следует предпринять, чтобы в случае необходимости срочно обратиться за профессиональной помощью.</w:t>
      </w:r>
      <w:bookmarkEnd w:id="0"/>
    </w:p>
    <w:sectPr w:rsidR="00E94325" w:rsidRPr="00E9432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50"/>
    <w:rsid w:val="007B79C8"/>
    <w:rsid w:val="00B37350"/>
    <w:rsid w:val="00E9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D72A"/>
  <w15:chartTrackingRefBased/>
  <w15:docId w15:val="{BB67DE00-BD47-42B3-A01A-23D3B8EE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943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432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2827</Characters>
  <Application>Microsoft Office Word</Application>
  <DocSecurity>0</DocSecurity>
  <Lines>23</Lines>
  <Paragraphs>6</Paragraphs>
  <ScaleCrop>false</ScaleCrop>
  <Company>SPecialiST RePack</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2023-08-24T17:27:00Z</dcterms:created>
  <dcterms:modified xsi:type="dcterms:W3CDTF">2023-08-24T17:28:00Z</dcterms:modified>
</cp:coreProperties>
</file>