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E1" w:rsidRDefault="00263201" w:rsidP="00263201">
      <w:pPr>
        <w:pStyle w:val="1"/>
        <w:jc w:val="center"/>
      </w:pPr>
      <w:r w:rsidRPr="00263201">
        <w:t>Армейская система рукопашного боя</w:t>
      </w:r>
    </w:p>
    <w:p w:rsidR="00263201" w:rsidRDefault="00263201" w:rsidP="00263201"/>
    <w:p w:rsidR="00263201" w:rsidRDefault="00263201" w:rsidP="00263201">
      <w:bookmarkStart w:id="0" w:name="_GoBack"/>
      <w:r>
        <w:t>Физическая культура является важным компонентом любого всесторонне развитого образования, и в современном мире ее значение только возрастает. Одним из направлений физического воспитания, давно ставшим неотъемлемой частью военной подготовки, являются системы рукопашного боя. Армия давно обучает своих солдат боевым приемам, которые развивались с течением времени, и сегодня солдаты обучаются наиболее эффективным системам рукопашного боя. В этой статье мы рассмотрим некоторые ключевые элементы армейской системы рукопашного боя и объясним, почему она важна для физического воспитания сегодня.</w:t>
      </w:r>
    </w:p>
    <w:p w:rsidR="00263201" w:rsidRDefault="00263201" w:rsidP="00263201">
      <w:r>
        <w:t>Современная система рукопашного боя в армии началась с разработки комбатов в 2002 году. Комбат — это форма боя в ближнем бою, призванная облегчить победу или побег в реальных схватках между двумя бойцами без оружия. В армии эта система была принята для того, чтобы солдаты были готовы к встрече с безоружным противником во время боя или миротворческой операции.</w:t>
      </w:r>
    </w:p>
    <w:p w:rsidR="00263201" w:rsidRDefault="00263201" w:rsidP="00263201">
      <w:r>
        <w:t>Основу техники, используемой в комбатах, составляет бразильское джиу-джитсу (BJJ). Изначально BJJ разрабатывалось для спортивных соревнований, но в армии некоторые приемы были изменены с учетом реальных боевых ситуаций, включая обезоруживание противника, контроль над ним без нанесения травм и другие тактические приемы, которые считаются необходимыми в современных условиях ведения боевых действий. Кроме того, для повышения общей эффективности добавлены приемы, не относящиеся к BJJ, такие как удары по точкам давления и захват с различных углов и направлений, что может дать солдату преимущество при столкновении с противником, более опытным в традиционных боевых искусствах.</w:t>
      </w:r>
    </w:p>
    <w:p w:rsidR="00263201" w:rsidRDefault="00263201" w:rsidP="00263201">
      <w:r>
        <w:t>Упор на силовые упражнения, такие как гимнастика, позволяет физически подготовить военнослужащих к возможным сценариям боевых действий, если им придется однажды применить эту тактику, находясь на службе или не отвлекаясь на возможные травмы, вызванные отказом оборудования из-за недостаточной силовой выносливости, которая может возникнуть при ношении тяжелых бронежилетов или тяжелого оружия. Кроме того, строевые упражнения, направленные на развитие скорости, помогают военнослужащим увеличить время реакции в реальных ситуациях, чтобы быстро принимать решения, не теряя при этом ни точности, ни аккуратности при выполнении движений и отражении ударов противника в напряженные моменты, которые могут привести к тому, что военнослужащий почувствует себя подавленным, если не будет хорошо подготовлен заранее.</w:t>
      </w:r>
    </w:p>
    <w:p w:rsidR="00263201" w:rsidRPr="00263201" w:rsidRDefault="00263201" w:rsidP="00263201">
      <w:r>
        <w:t>В целом, боевая подготовка в вооруженных силах позволяет обеспечить высокий уровень мастерства, если военнослужащий окажется в ситуации, когда ему придется защищаться от невооруженных угроз во время операций за рубежом или даже внутри страны, если это необходимо в силу ее универсального характера. Кроме того, благодаря постоянным тренировкам и оценкам личный состав становится более дисциплинированным, что позволяет получать более качественную информацию об операциях на местах из первых рук, а не полагаться только на сторонние источники за рубежом, которые могут не иметь такого большого опыта в решении сложных военных вопросов, что в конечном итоге может помочь спасти жизнь, оперативно предоставляя критическую информацию о потенциальных угрозах в моменты, когда каждая секунда на счету, и тем самым играя ключевую роль в срочном предотвращении и сдерживании проблем.</w:t>
      </w:r>
      <w:bookmarkEnd w:id="0"/>
    </w:p>
    <w:sectPr w:rsidR="00263201" w:rsidRPr="0026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E1"/>
    <w:rsid w:val="00263201"/>
    <w:rsid w:val="008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FE01"/>
  <w15:chartTrackingRefBased/>
  <w15:docId w15:val="{CF3254F5-698E-4D7B-A237-61F4E49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2023-08-24T17:43:00Z</dcterms:created>
  <dcterms:modified xsi:type="dcterms:W3CDTF">2023-08-24T17:45:00Z</dcterms:modified>
</cp:coreProperties>
</file>