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3A" w:rsidRDefault="007D61DB" w:rsidP="007D61DB">
      <w:pPr>
        <w:pStyle w:val="1"/>
        <w:jc w:val="center"/>
      </w:pPr>
      <w:r w:rsidRPr="007D61DB">
        <w:t>Использование подвижных игр при занятиях студентов на открытых площадках</w:t>
      </w:r>
    </w:p>
    <w:p w:rsidR="007D61DB" w:rsidRDefault="007D61DB" w:rsidP="007D61DB"/>
    <w:p w:rsidR="007D61DB" w:rsidRDefault="007D61DB" w:rsidP="007D61DB">
      <w:bookmarkStart w:id="0" w:name="_GoBack"/>
      <w:r>
        <w:t>Использование подвижных игр в занятиях школьников на открытых площадках становится все более популярным, поскольку они предлагают развлекательный и в то же время содержательный способ вовлечения детей в занятия физической культурой. Такие интерактивные занятия служат платформой для развития когнитивных и двигательных навыков, а также неструктурированной игры. В данной статье мы рассмотрим преимущества включения этого вида деятельности в уроки физической культуры с акцентом на потенциальные положительные результаты, такие как повышение успеваемости и развитие социальных навыков.</w:t>
      </w:r>
    </w:p>
    <w:p w:rsidR="007D61DB" w:rsidRDefault="007D61DB" w:rsidP="007D61DB">
      <w:r>
        <w:t>В последние годы для популяризации физической культуры среди учащихся стали использоваться технологии. С появлением портативных устройств, таких как смартфоны и планшеты, дети получили доступ к широкому спектру приложений, включая мобильные игры, которые можно брать с собой куда угодно и использовать в любое время. Эти приложения дают детям возможность практиковаться в обучении, занимаясь приятным делом с друзьями или одноклассниками на открытых площадках, например</w:t>
      </w:r>
      <w:r>
        <w:t>,</w:t>
      </w:r>
      <w:r>
        <w:t xml:space="preserve"> в парках или на детских площадках. Мобильные игры помогают детям учиться, обеспечивая интерактивную деятельность, связанную с решением проблем, повышая их интерес к занятиям физической культурой и способствуя развитию когнитивных навыков.</w:t>
      </w:r>
    </w:p>
    <w:p w:rsidR="007D61DB" w:rsidRDefault="007D61DB" w:rsidP="007D61DB">
      <w:r>
        <w:t xml:space="preserve">Подвижные игры направлены на развитие общения между сверстниками в открытой среде, например, игра в «мяч» или воздушный </w:t>
      </w:r>
      <w:proofErr w:type="gramStart"/>
      <w:r>
        <w:t>шар</w:t>
      </w:r>
      <w:proofErr w:type="gramEnd"/>
      <w:r>
        <w:t xml:space="preserve"> или поочередное метание предметов в мишени, нарисованные на деревьях или стенах. Они обеспечивают различные уровни сложности в зависимости от того, сколько движений требуется: игра в пятнашки требует бега, а взмах рукой вверх-вниз может потребовать более ловких движений, таких как координация рук и зрения. Такая комбинация обеспечивает молодежи увлекательное времяпрепровождение, что позволяет привлечь ее к занятиям физической культурой, а также мотивирует ее к более активному участию в учебном процессе, что может привести к повышению успеваемости в целом.</w:t>
      </w:r>
    </w:p>
    <w:p w:rsidR="007D61DB" w:rsidRDefault="007D61DB" w:rsidP="007D61DB">
      <w:r>
        <w:t>Кроме того, мобильные игры способствуют укреплению взаимоотношений между участниками игры, позволяя игрокам выстраивать стратегию борьбы друг с другом с разных сторон, что способствует сотрудничеству между сверстниками, улучшая социальные навыки участников, что зачастую бывает довольно сложно только в школах из-за нехватки времени в течение каждого урока. Использование этого метода позволяет учащимся не только понять, но и усвоить методы решения проблем, которые они могут перенести в другие ситуации за пределами школы, обеспечивая тем самым долгосрочные, а не краткосрочные преимущества за счет простой групповой деятельности без цифровых компонентов в открытом пространстве, где все может быть в пределах разумного.</w:t>
      </w:r>
    </w:p>
    <w:p w:rsidR="007D61DB" w:rsidRPr="007D61DB" w:rsidRDefault="007D61DB" w:rsidP="007D61DB">
      <w:r>
        <w:t xml:space="preserve">В заключение следует отметить, что использование мобильных игр на уроках физкультуры дает целый ряд преимуществ, так как способствует вовлечению детей в процесс обучения через веселый интерактивный опыт, а также повышает их успеваемость и улучшает социальное взаимодействие с другими людьми, так как позволяет им взаимодействовать друг с другом как в соревновательном, так и в совместном режиме с разных сторон в огромном количестве. Благодаря такому подходу мы можем развивать здоровый образ жизни, изучая новые способы достижения максимального физического и умственного потенциала наших подрастающих поколений, тем самым ведя будущие поколения по путям, которые раньше были невозможны, когда они встречались </w:t>
      </w:r>
      <w:r>
        <w:t>под солнцем на открытом воздухе.</w:t>
      </w:r>
      <w:bookmarkEnd w:id="0"/>
    </w:p>
    <w:sectPr w:rsidR="007D61DB" w:rsidRPr="007D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3A"/>
    <w:rsid w:val="007D61DB"/>
    <w:rsid w:val="00B9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697B"/>
  <w15:chartTrackingRefBased/>
  <w15:docId w15:val="{C579B0B4-C119-4DEE-8392-44FCF4B6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1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2023-08-24T18:50:00Z</dcterms:created>
  <dcterms:modified xsi:type="dcterms:W3CDTF">2023-08-24T18:51:00Z</dcterms:modified>
</cp:coreProperties>
</file>