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3A" w:rsidRDefault="00AB4889" w:rsidP="00AB4889">
      <w:pPr>
        <w:pStyle w:val="1"/>
        <w:rPr>
          <w:lang w:val="ru-RU"/>
        </w:rPr>
      </w:pPr>
      <w:r w:rsidRPr="00AB4889">
        <w:rPr>
          <w:lang w:val="ru-RU"/>
        </w:rPr>
        <w:t>Современные проблемы онкологии. Организация онкологической помощи</w:t>
      </w:r>
    </w:p>
    <w:p w:rsidR="00AB4889" w:rsidRPr="00AB4889" w:rsidRDefault="00AB4889" w:rsidP="00AB4889">
      <w:pPr>
        <w:rPr>
          <w:lang w:val="ru-RU"/>
        </w:rPr>
      </w:pPr>
      <w:bookmarkStart w:id="0" w:name="_GoBack"/>
      <w:r w:rsidRPr="00AB4889">
        <w:rPr>
          <w:lang w:val="ru-RU"/>
        </w:rPr>
        <w:t>Современные проблемы онкологии являются актуальной задачей в области медицины на сегодняшний день и приобретают все большее значение по мере расширения исследований в области онкологии. С развитием медицинских технологий совершенствуются и методы лечения онкологических заболеваний. Однако не только лечение требует внимания, необходимо также обратить внимание на то, как пациенты получают онкологическую помощь.</w:t>
      </w:r>
    </w:p>
    <w:p w:rsidR="00AB4889" w:rsidRPr="00AB4889" w:rsidRDefault="00AB4889" w:rsidP="00AB4889">
      <w:pPr>
        <w:rPr>
          <w:lang w:val="ru-RU"/>
        </w:rPr>
      </w:pPr>
      <w:r w:rsidRPr="00AB4889">
        <w:rPr>
          <w:lang w:val="ru-RU"/>
        </w:rPr>
        <w:t xml:space="preserve">Организация онкологической помощи требует рассмотрения всех аспектов лечения рака — от диагностики и хирургического вмешательства до </w:t>
      </w:r>
      <w:proofErr w:type="spellStart"/>
      <w:r w:rsidRPr="00AB4889">
        <w:rPr>
          <w:lang w:val="ru-RU"/>
        </w:rPr>
        <w:t>химио</w:t>
      </w:r>
      <w:proofErr w:type="spellEnd"/>
      <w:r w:rsidRPr="00AB4889">
        <w:rPr>
          <w:lang w:val="ru-RU"/>
        </w:rPr>
        <w:t xml:space="preserve">- и радиотерапии. При планировании медицинских подходов к борьбе с онкологическими заболеваниями должны учитываться подходы, ориентированные на пациента, так как это может гарантировать лучшие результаты для людей, живущих с диагнозом. К таким мерам можно отнести увеличение числа служб психологической поддержки, предоставляемых людям во время лечения, или обеспечение доступа к консультациям по питанию для тех, кто проходит </w:t>
      </w:r>
      <w:proofErr w:type="spellStart"/>
      <w:r w:rsidRPr="00AB4889">
        <w:rPr>
          <w:lang w:val="ru-RU"/>
        </w:rPr>
        <w:t>химио</w:t>
      </w:r>
      <w:proofErr w:type="spellEnd"/>
      <w:r w:rsidRPr="00AB4889">
        <w:rPr>
          <w:lang w:val="ru-RU"/>
        </w:rPr>
        <w:t>- и лучевую терапию.</w:t>
      </w:r>
    </w:p>
    <w:p w:rsidR="00AB4889" w:rsidRPr="00AB4889" w:rsidRDefault="00AB4889" w:rsidP="00AB4889">
      <w:pPr>
        <w:rPr>
          <w:lang w:val="ru-RU"/>
        </w:rPr>
      </w:pPr>
      <w:r w:rsidRPr="00AB4889">
        <w:rPr>
          <w:lang w:val="ru-RU"/>
        </w:rPr>
        <w:t>Важной частью организации онкологической помощи является обеспечение достаточного количества ресурсов, выделяемых в медицинских учреждениях, таких как медсестры и другие специалисты, способные обеспечить качественное обслуживание пациентов с онкологическими заболеваниями. Во многих странах Европы наблюдается рост государственных инвестиций в лекарственные препараты, используемые для лечения различных видов рака, однако эти системы должны стать более эффективными, поскольку в первую очередь они должны учитывать потребности пациентов и подбирать лечение в зависимости от конкретного случая. Необходимо также координировать работу медицинских бригад, чтобы обеспечить комплексное внедрение необходимых протоколов на каждом этапе пути пациента; таким образом, можно быстро выявить любые глубинные проблемы, прежде чем они перерастут в более серьезные проблемы в дальнейшем.</w:t>
      </w:r>
    </w:p>
    <w:p w:rsidR="00AB4889" w:rsidRPr="00AB4889" w:rsidRDefault="00AB4889" w:rsidP="00AB4889">
      <w:pPr>
        <w:rPr>
          <w:lang w:val="ru-RU"/>
        </w:rPr>
      </w:pPr>
      <w:r w:rsidRPr="00AB4889">
        <w:rPr>
          <w:lang w:val="ru-RU"/>
        </w:rPr>
        <w:t>По всей стране должны регулярно проводиться кампании по информированию населения о раковых заболеваниях, чтобы люди были в курсе новых методов лечения, а также обновленных протоколов безопасности, связанных с операциями, диагностикой и т. д. Кроме того, необходимо наладить более тесное взаимодействие между медицинскими работниками, специализирующимися на различных видах рака (например, гинекологами, дерматологами и т. д.), поскольку ранняя диагностика раз за разом доказывает свою эффективность при лечении некоторых видов опухолей, относящихся именно к этим областям (например, кожи или репродуктивных органов).</w:t>
      </w:r>
    </w:p>
    <w:p w:rsidR="00AB4889" w:rsidRPr="00AB4889" w:rsidRDefault="00AB4889" w:rsidP="00AB4889">
      <w:pPr>
        <w:rPr>
          <w:lang w:val="ru-RU"/>
        </w:rPr>
      </w:pPr>
      <w:r w:rsidRPr="00AB4889">
        <w:rPr>
          <w:lang w:val="ru-RU"/>
        </w:rPr>
        <w:t>Наконец, было бы разумно, если бы законодатели разработали/изменили законы, позволяющие полностью покрывать все медицинские расходы, связанные с онкологической помощью, независимо от того, оплачиваются ли они частным образом или покрываются государственными программами страхования; таким образом, люди, страдающие от рака, будут спокойны, зная, что их расходы на медицинское обслуживание не выйдут из-под контроля из-за нехватки финансовых средств. Это также поможет снизить финансовую нагрузку на лиц, осуществляющих уход за больным (родственников/друзей), если это необходимо в пределах, установленных законодателями разных регионов (стран). В заключение следует отметить, что современные проблемы онкологии, с которыми сталкивается наше общество, нуждаются в правильной стратегии организации, учитывающей как права/потребности пациентов, так и доступные финансовые ресурсы, связанные с ограниченным бюджетом.</w:t>
      </w:r>
      <w:bookmarkEnd w:id="0"/>
    </w:p>
    <w:sectPr w:rsidR="00AB4889" w:rsidRPr="00AB48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F6"/>
    <w:rsid w:val="00357BF6"/>
    <w:rsid w:val="0048083A"/>
    <w:rsid w:val="00A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F9B8"/>
  <w15:chartTrackingRefBased/>
  <w15:docId w15:val="{41CE31EE-C905-454D-82D1-F7591AA9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4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2023-08-25T19:26:00Z</dcterms:created>
  <dcterms:modified xsi:type="dcterms:W3CDTF">2023-08-25T19:27:00Z</dcterms:modified>
</cp:coreProperties>
</file>