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79" w:rsidRPr="00155B4F" w:rsidRDefault="00155B4F" w:rsidP="00155B4F">
      <w:pPr>
        <w:pStyle w:val="1"/>
        <w:rPr>
          <w:lang w:val="ru-RU"/>
        </w:rPr>
      </w:pPr>
      <w:r w:rsidRPr="00155B4F">
        <w:rPr>
          <w:lang w:val="ru-RU"/>
        </w:rPr>
        <w:t>Лимфогранулематоз</w:t>
      </w:r>
    </w:p>
    <w:p w:rsidR="00155B4F" w:rsidRPr="00155B4F" w:rsidRDefault="00155B4F" w:rsidP="00155B4F">
      <w:pPr>
        <w:rPr>
          <w:lang w:val="ru-RU"/>
        </w:rPr>
      </w:pPr>
      <w:bookmarkStart w:id="0" w:name="_GoBack"/>
      <w:r w:rsidRPr="00155B4F">
        <w:rPr>
          <w:lang w:val="ru-RU"/>
        </w:rPr>
        <w:t xml:space="preserve">Лимфогранулематоз (ЛГ) – это онкологическое заболевание, которое поражает лимфатическую систему. Оно характеризуется неопластическими изменениями в лимфатических узлах, костном мозге, селезенке и других органах. ЛГ является одним из наиболее распространенных видов </w:t>
      </w:r>
      <w:proofErr w:type="spellStart"/>
      <w:r w:rsidRPr="00155B4F">
        <w:rPr>
          <w:lang w:val="ru-RU"/>
        </w:rPr>
        <w:t>лимфомы</w:t>
      </w:r>
      <w:proofErr w:type="spellEnd"/>
      <w:r w:rsidRPr="00155B4F">
        <w:rPr>
          <w:lang w:val="ru-RU"/>
        </w:rPr>
        <w:t>.</w:t>
      </w:r>
    </w:p>
    <w:p w:rsidR="00155B4F" w:rsidRPr="00155B4F" w:rsidRDefault="00155B4F" w:rsidP="00155B4F">
      <w:pPr>
        <w:rPr>
          <w:lang w:val="ru-RU"/>
        </w:rPr>
      </w:pPr>
      <w:r w:rsidRPr="00155B4F">
        <w:rPr>
          <w:lang w:val="ru-RU"/>
        </w:rPr>
        <w:t>Причины возникновения ЛГ до конца не изучены. Однако считается, что заболевание может быть связано с наследственностью, вирусными инфекциями (например, вирусом Эпштейна-</w:t>
      </w:r>
      <w:proofErr w:type="spellStart"/>
      <w:r w:rsidRPr="00155B4F">
        <w:rPr>
          <w:lang w:val="ru-RU"/>
        </w:rPr>
        <w:t>Барр</w:t>
      </w:r>
      <w:proofErr w:type="spellEnd"/>
      <w:r w:rsidRPr="00155B4F">
        <w:rPr>
          <w:lang w:val="ru-RU"/>
        </w:rPr>
        <w:t>), а также с воздействием радиации и химических веществ.</w:t>
      </w:r>
    </w:p>
    <w:p w:rsidR="00155B4F" w:rsidRPr="00155B4F" w:rsidRDefault="00155B4F" w:rsidP="00155B4F">
      <w:pPr>
        <w:rPr>
          <w:lang w:val="ru-RU"/>
        </w:rPr>
      </w:pPr>
      <w:r w:rsidRPr="00155B4F">
        <w:rPr>
          <w:lang w:val="ru-RU"/>
        </w:rPr>
        <w:t>Симптомы ЛГ зависят от стадии заболевания и могут включать в себя увеличение лимфатических узлов, повышение температуры тела, потерю веса, ночную потливость, слабость и усталость. В случае поражения костного мозга могут возникнуть кровотечения и повышенная склонность к инфекциям.</w:t>
      </w:r>
    </w:p>
    <w:p w:rsidR="00155B4F" w:rsidRPr="00155B4F" w:rsidRDefault="00155B4F" w:rsidP="00155B4F">
      <w:pPr>
        <w:rPr>
          <w:lang w:val="ru-RU"/>
        </w:rPr>
      </w:pPr>
      <w:r w:rsidRPr="00155B4F">
        <w:rPr>
          <w:lang w:val="ru-RU"/>
        </w:rPr>
        <w:t>Для диагностики ЛГ используются различные методы исследования, такие как биопсия лимфатических узлов, крови и костного мозга, компьютерная томография, магнитно-резонансная томография.</w:t>
      </w:r>
    </w:p>
    <w:p w:rsidR="00155B4F" w:rsidRPr="00155B4F" w:rsidRDefault="00155B4F" w:rsidP="00155B4F">
      <w:pPr>
        <w:rPr>
          <w:lang w:val="ru-RU"/>
        </w:rPr>
      </w:pPr>
      <w:r w:rsidRPr="00155B4F">
        <w:rPr>
          <w:lang w:val="ru-RU"/>
        </w:rPr>
        <w:t>Лечение ЛГ зависит от стадии заболевания и может включать в себя химиотерапию, лучевую терапию, иммунотерапию и трансплантацию костного мозга. В случае высокой степени агрессивности опухоли применяется паллиативное лечение, направленное на снижение болевых симптомов и улучшение качества жизни пациента.</w:t>
      </w:r>
    </w:p>
    <w:p w:rsidR="00155B4F" w:rsidRPr="00155B4F" w:rsidRDefault="00155B4F" w:rsidP="00155B4F">
      <w:pPr>
        <w:rPr>
          <w:lang w:val="ru-RU"/>
        </w:rPr>
      </w:pPr>
      <w:r w:rsidRPr="00155B4F">
        <w:rPr>
          <w:lang w:val="ru-RU"/>
        </w:rPr>
        <w:t>Профилактика ЛГ включает в себя здоровый образ жизни, правильное питание, регулярные медицинские обследования для выявления предраковых состояний и своевременного лечения. Также рекомендуется избегать контакта с химическими веществами и радиацией.</w:t>
      </w:r>
    </w:p>
    <w:p w:rsidR="00155B4F" w:rsidRPr="00155B4F" w:rsidRDefault="00155B4F" w:rsidP="00155B4F">
      <w:pPr>
        <w:rPr>
          <w:lang w:val="ru-RU"/>
        </w:rPr>
      </w:pPr>
      <w:r w:rsidRPr="00155B4F">
        <w:rPr>
          <w:lang w:val="ru-RU"/>
        </w:rPr>
        <w:t>Таким образом, ЛГ является серьезным заболеванием, требующим комплексного подхода к лечению и профилактике. Раннее выявление и своевременное лечение ЛГ могут значительно улучшить прогноз и качество жизни пациента. Здоровый образ жизни и правильное питание являются основными способами профилактики ЛГ.</w:t>
      </w:r>
      <w:bookmarkEnd w:id="0"/>
    </w:p>
    <w:sectPr w:rsidR="00155B4F" w:rsidRPr="00155B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B2"/>
    <w:rsid w:val="00155B4F"/>
    <w:rsid w:val="003E4079"/>
    <w:rsid w:val="004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B614"/>
  <w15:chartTrackingRefBased/>
  <w15:docId w15:val="{F7F9AD80-3983-40C4-82C6-E3E0E30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2023-08-26T16:53:00Z</dcterms:created>
  <dcterms:modified xsi:type="dcterms:W3CDTF">2023-08-26T16:55:00Z</dcterms:modified>
</cp:coreProperties>
</file>