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17" w:rsidRDefault="00A65ED0" w:rsidP="00A65ED0">
      <w:pPr>
        <w:pStyle w:val="1"/>
        <w:jc w:val="center"/>
      </w:pPr>
      <w:r w:rsidRPr="00A65ED0">
        <w:t>История Средневековья</w:t>
      </w:r>
    </w:p>
    <w:p w:rsidR="00A65ED0" w:rsidRDefault="00A65ED0" w:rsidP="00A65ED0"/>
    <w:p w:rsidR="00A65ED0" w:rsidRDefault="00A65ED0" w:rsidP="00A65ED0">
      <w:bookmarkStart w:id="0" w:name="_GoBack"/>
      <w:r>
        <w:t>Средние века, или Средневековье, охватывают обширный временной отрезок от падения Римской империи в 476 г. до начала эпохи Возрождения в начале XV века. Это очень разнообразный период истории, характеризующийся огромным количеством социальных изменений, достижений и событий. Хотя его часто характеризуют как время войн и хаоса, многие из его вкладов в западную культуру сохранились до наших дней.</w:t>
      </w:r>
    </w:p>
    <w:p w:rsidR="00A65ED0" w:rsidRDefault="00A65ED0" w:rsidP="00A65ED0">
      <w:r>
        <w:t>Термин «Средние века» был впервые использован итальянскими гуманистами в Италии XV века для обозначения переходного периода между классической античностью и их собственным итальянским Возрождением. Его можно разделить на три отдельных периода: Раннее Средневековье (476–1000 гг.), Высокое Средневековье (1000–1300 гг.) и Позднее Средневековье (1300–1485 гг.).</w:t>
      </w:r>
    </w:p>
    <w:p w:rsidR="00A65ED0" w:rsidRDefault="00A65ED0" w:rsidP="00A65ED0">
      <w:r>
        <w:t>В период раннего Средневековья большая часть Европы оказалась под влиянием германских миграций, последовавших за падением Рима. Первоначально разделенные между различными германскими королевствами и племенными обществами, эти территории к 751 г. н. э. оказались под властью Каролингов. В это время наступила эпоха мира, во многом благодаря развитию образования, реформе законодательства и христианизации, начатой Карлом Великим. В этот период также наблюдался всплеск торговли, увеличение численности населения городов по всей Европе и внедрение инноваций, таких как севооборот, позволивший повысить урожайность сельскохозяйственных культур.</w:t>
      </w:r>
    </w:p>
    <w:p w:rsidR="00A65ED0" w:rsidRDefault="00A65ED0" w:rsidP="00A65ED0">
      <w:r>
        <w:t xml:space="preserve">В период Высокого Средневековья (1000–1300 гг.) феодализм полностью утвердился в Европе, крепостное право становилось все более жестким по мере усиления власти лордов над земельными владениями. Церковная власть также стала более выраженной, а папа Иннокентий III стал одним из самых сильных ее сторонников в этот период, но не без вызовов со стороны различных регионов Европы, что привело к крупному расколу в христианстве к 1378 г., известному как Западный раскол, в котором три папы правили одновременно в течение почти 40 лет, прежде чем он был окончательно разрешен на </w:t>
      </w:r>
      <w:proofErr w:type="spellStart"/>
      <w:r>
        <w:t>Констанцском</w:t>
      </w:r>
      <w:proofErr w:type="spellEnd"/>
      <w:r>
        <w:t xml:space="preserve"> соборе в конце 1417 г. н. э; Однако этот раскол так и не был полностью исцелен, оставив глубокие последствия для католической церкви в отношении того, какая церковная иерархия имела приоритет в различных частях современных европейских стран/регионов, определяя, как исповедовалась христианская вера даже сегодня, несмотря на то, что любое всеобъемлющее церковное постановление было издано по всем католическим церквям, происходили неудачи, подобные тем, что имели место в период Высокого Средневековья из-за раскольнических споров..</w:t>
      </w:r>
    </w:p>
    <w:p w:rsidR="00A65ED0" w:rsidRPr="00A65ED0" w:rsidRDefault="00A65ED0" w:rsidP="00A65ED0">
      <w:r>
        <w:t xml:space="preserve">Позднее Средневековье (1300–1485 гг.) было отмечено экономическим спадом, вызванным голодом и болезнями, такими как Черная смерть, унесшая жизни от 75 до 200 миллионов человек только в период 1347–1351 гг. н. э., а также войнами между королевствами, соперничавшими за влияние на весь регион, названными историками Столетней войной, которую Англия вела против Франции 1337–1453 гг. н. э., что в конечном итоге привело к господству последней, а окончание Средневековой эпохи положило начало эпохе Возрождения несколькими десятилетиями позже открыло новую эру открытий, исследований, научного прогресса, вызванного многими факторами, включая упомянутые выше смертность, вызвавшая нехватку рабочей силы рост заработной платы возобновление внимания к образованию лучшее понимание окружающего мира через литературу философию исследования и т. д. хотя прямой результат разрушения болезнь все еще часто упускается из виду инструмент, который в конечном итоге обеспечил трамплин искра необходимый толчок будущие поколения стремятся к большим глубинам знаний понимание мира самих себя через различные способы системы методы наука технология </w:t>
      </w:r>
      <w:r>
        <w:lastRenderedPageBreak/>
        <w:t>математика искусство литература архитектура мода и т. д. и т. п. все корни прочно посаженные семена, которые были посеяны в средневековые времена.. Краткий обзор Средневековье только начинается вникайте в тонкости сложности охватывают множество проблем с которыми сталкивались отдельные правительства религия в прошлом тысячелетии однако они до сих пор играют жизненно важную роль формируют современное общество дают представление о многих общественных структурах нормах принятых сегодня что произошло предшествующие события помогли сформировать их хотя может показаться далекое прошлое далекое нынешняя жизнь особенности должны никогда не забываться совсем наоборот благодаря вкладу бесчисленных людей которые жили в бурную эпоху вновь обретенные гениальные идеи могут продолжать двигаться вперед прогресс постоянно расширяющиеся пути открывать раскр</w:t>
      </w:r>
      <w:r>
        <w:t>ывать тайны еще неизвестные нам.</w:t>
      </w:r>
      <w:bookmarkEnd w:id="0"/>
    </w:p>
    <w:sectPr w:rsidR="00A65ED0" w:rsidRPr="00A65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17"/>
    <w:rsid w:val="00A65ED0"/>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C4C0"/>
  <w15:chartTrackingRefBased/>
  <w15:docId w15:val="{35E2865D-1840-467D-98E8-1C198014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5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E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2023-08-27T11:24:00Z</dcterms:created>
  <dcterms:modified xsi:type="dcterms:W3CDTF">2023-08-27T11:26:00Z</dcterms:modified>
</cp:coreProperties>
</file>