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55" w:rsidRDefault="00B81780" w:rsidP="00B81780">
      <w:pPr>
        <w:pStyle w:val="1"/>
        <w:jc w:val="center"/>
      </w:pPr>
      <w:r w:rsidRPr="00B81780">
        <w:t>История науки и техники</w:t>
      </w:r>
    </w:p>
    <w:p w:rsidR="00B81780" w:rsidRDefault="00B81780" w:rsidP="00B81780"/>
    <w:p w:rsidR="00B81780" w:rsidRDefault="00B81780" w:rsidP="00B81780">
      <w:bookmarkStart w:id="0" w:name="_GoBack"/>
      <w:r>
        <w:t>История науки и техники насчитывает много времени и уходит корнями в доисторические времена. Предполагается, что еще за 10 тыс. лет до н. э. первые люди использовали простые орудия труда, такие как кости животных и камни, для резки и скобления. Развитие земледелия стало важным скачком в развитии человеческих технологий. Примерно к 3000 г. до н. э. в различных культурах появляются свидетельства использования более сложных инструментов для решения самых разных задач — от гончарного дела и металлообработки до астрономии и математики.</w:t>
      </w:r>
    </w:p>
    <w:p w:rsidR="00B81780" w:rsidRDefault="00B81780" w:rsidP="00B81780">
      <w:r>
        <w:t>В IV в. до н. э. в Древней Греции начались значительные научные открытия: такие философы, как Сократ, Платон и Аристотель, добились значительных успехов в таких областях, как физика, математика, медицина и астрономия. В этот период зародилась экспериментальная наука, которой занимались такие естествоиспытатели, как Гиппократ, изучавший жизнь растений, и астрономы, в том числе Эратосфен, которому принадлежит заслуга вычисления окружности Земли с поразительной точностью.</w:t>
      </w:r>
    </w:p>
    <w:p w:rsidR="00B81780" w:rsidRDefault="00B81780" w:rsidP="00B81780">
      <w:r>
        <w:t>В период классической античности были достигнуты значительные успехи в области гражданского строительства: в средиземноморских цивилизациях появились такие проекты, как триремы (лодки, приводимые в движение веслами) и акведуки (водоводы) для транспортных целей, а развитие металлургии позволило обществам создать монеты со стандартной формой валюты для торговли между другими странами. Кроме того, были достигнуты успехи в оптике, что явилось результатом попыток найти способы улучшения зрения с помощью линз или отражателей.</w:t>
      </w:r>
    </w:p>
    <w:p w:rsidR="00B81780" w:rsidRDefault="00B81780" w:rsidP="00B81780">
      <w:r>
        <w:t>В эпоху Средневековья Европа стала уделять все больше внимания религии, однако это не остановило технический прогресс. Например, в трактате Авиценны «О технике», датируемом 1000 г. н. э., описывается прибор под названием астролябия, который использовался как в астрономических, так и в навигационных целях (для облегчения морских путешествий). В это время на сцене появился порох, что позволило вскоре разработать такие военные тактики, как пушки и мушкеты, хотя первоначально эти технологии использовались в основном против других европейцев, а не против тех, кто находился за пределами Европы, пока не появились колониализм и т. д.</w:t>
      </w:r>
    </w:p>
    <w:p w:rsidR="00B81780" w:rsidRPr="00B81780" w:rsidRDefault="00B81780" w:rsidP="00B81780">
      <w:r>
        <w:t>К 1600 г. н. э. началась широкомасштабная индустриализация, в основном благодаря достижениям европейцев, в частности, совершенствованию машин, позволяющих автоматизировать процессы. Это позволило рабочим массово производить товары в гораздо больших масштабах, сделав их более доступными, чем раньше, что резко повысило производительность труда в таких отраслях, как горнодобывающая промышленность, сельское хозяйство, производство и торговля. С тех пор были сделаны большие скачки в таких областях, как авиация, ядерная энергетика, компьютеры/IT, генетика/биотехнологии, и вплоть до сегодняшнего дня, когда во всем мире получают распространение новые формы возобновляемых источников энергии, позволяющие свести к минимуму воздействие на окружающую среду. В целом, очевидно, что наука и технологии прошли долгий путь с момента своего скромного зарождения, но также очевидно и то, какое большое влияние оказывают постоянные достижения на повседневную жизнь, поэтому малые достижения должны всегда поощряться и радоваться успехам, достигнутым на сегодняшний день, несмотря на возможные проблемы, кот</w:t>
      </w:r>
      <w:r>
        <w:t>орые могут возникнуть в будущем.</w:t>
      </w:r>
      <w:bookmarkEnd w:id="0"/>
    </w:p>
    <w:sectPr w:rsidR="00B81780" w:rsidRPr="00B8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5"/>
    <w:rsid w:val="00431F55"/>
    <w:rsid w:val="00B8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55B7"/>
  <w15:chartTrackingRefBased/>
  <w15:docId w15:val="{69A10AE7-07FA-4CB1-B5EE-3F807570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2023-08-27T12:16:00Z</dcterms:created>
  <dcterms:modified xsi:type="dcterms:W3CDTF">2023-08-27T12:17:00Z</dcterms:modified>
</cp:coreProperties>
</file>