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12" w:rsidRDefault="00C443D6" w:rsidP="00C443D6">
      <w:pPr>
        <w:pStyle w:val="1"/>
        <w:jc w:val="center"/>
      </w:pPr>
      <w:r w:rsidRPr="00C443D6">
        <w:t>История войн и конфликтов</w:t>
      </w:r>
    </w:p>
    <w:p w:rsidR="00C443D6" w:rsidRDefault="00C443D6" w:rsidP="00C443D6"/>
    <w:p w:rsidR="00C443D6" w:rsidRDefault="00C443D6" w:rsidP="00C443D6">
      <w:bookmarkStart w:id="0" w:name="_GoBack"/>
      <w:r>
        <w:t>На протяжении всей истории человечества люди вступали в войны и конфликты для защиты своих интересов, расширения власти и получения ресурсов. С исторической точки зрения войны и конфликты можно разделить на четыре основные категории: крупные межгосударственные войны, гражданские войны, прокси-войны (войны, ведущиеся суррогатами) и мелкие конфликты.</w:t>
      </w:r>
    </w:p>
    <w:p w:rsidR="00C443D6" w:rsidRDefault="00C443D6" w:rsidP="00C443D6">
      <w:r>
        <w:t>Крупные межгосударственные войны — это крупномасштабные военные столкновения между двумя и более государствами. Эти конфликты, как правило, отличаются высокой степенью разрушительности, поскольку в них непосредственно участвуют суверенные государства. Примерами крупных межгосударственных войн являются Первая и Вторая мировые войны.</w:t>
      </w:r>
    </w:p>
    <w:p w:rsidR="00C443D6" w:rsidRDefault="00C443D6" w:rsidP="00C443D6">
      <w:r>
        <w:t>Гражданские войны — это внутренние конфликты внутри одной страны, в которых обычно участвуют различные политические группировки, стремящиеся свергнуть или сменить действующее правительство. Эти виды вооруженной борьбы часто отличаются особой жестокостью из-за того, что одной стороне требуется много времени для победы над другой. Примерами гражданских войн могут служить Гражданская война в США и Гражданская война в Испании.</w:t>
      </w:r>
    </w:p>
    <w:p w:rsidR="00C443D6" w:rsidRDefault="00C443D6" w:rsidP="00C443D6">
      <w:r>
        <w:t>Прокси-войны — это войны, в которых обе вовлеченные стороны не воюют друг с другом напрямую, а используют прокси (военизированные формирования или наемников). Как правило, прокси-войны включают в себя тайные операции, в ходе которых внешние силы поддерживают одну сторону, пытаясь сменить режим в другом государстве, не вступая в конфликт напрямую. В качестве примера можно привести войну во Вьетнаме, которая в основном велась Соединенными Штатами против Северного Вьетнама, а основную часть боевых действий вели южновьетнамские войска, пока к концу войны не были полностью задействованы силы США. Другой пример — ирано-иракская война, в которой обе стороны получали помощь от внешних держав: Ирак получал поддержку от США, а Иран — от Советского Союза во время конфликта с Ираком в 1980–1988 годах. Малые конфликты можно описать как небольшие региональные споры, которые обычно включают стычки между двумя странами по какому-либо вопросу, например, пограничные споры или права на воду, которые не выходят за пределы своего региона, например, индийско-пакистанский конфликт из-за кашмирского вопроса или арабо-израильский конфликт 1967 года за освобождение Палестины также относятся к этой категории, обычно эти типы малых конфликтов не выходят за рамки регионального уровня, но могут также перерасти в полномасштабную войну в зависимости от серьезности ситуации, поэтому они также считаются серьезными в разрешении.</w:t>
      </w:r>
    </w:p>
    <w:p w:rsidR="00C443D6" w:rsidRPr="00C443D6" w:rsidRDefault="00C443D6" w:rsidP="00C443D6">
      <w:r>
        <w:t>В целом, войны и конфликты были частью истории человечества с незапамятных времен, и разные причины заставляли людей брать в руки оружие друг против друга — от политических причин до экономических/ресурсных интересов; однако с появлением международных организаций, таких как ООН, которые занимаются сохранением мира с помощью дипломатии, странам стало несколько проще решать проблемы, не прибегая к военным действиям, хотя все еще существует возможность перерастания мелких разборок в полномасштабные войны, если дипломатические каналы не будут использоваться должным образом.</w:t>
      </w:r>
      <w:bookmarkEnd w:id="0"/>
    </w:p>
    <w:sectPr w:rsidR="00C443D6" w:rsidRPr="00C4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2"/>
    <w:rsid w:val="00307312"/>
    <w:rsid w:val="00C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964"/>
  <w15:chartTrackingRefBased/>
  <w15:docId w15:val="{92DCB10A-DA7F-4788-8782-C3FAEE4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2023-08-27T12:27:00Z</dcterms:created>
  <dcterms:modified xsi:type="dcterms:W3CDTF">2023-08-27T12:28:00Z</dcterms:modified>
</cp:coreProperties>
</file>