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FE" w:rsidRDefault="00437467" w:rsidP="00437467">
      <w:pPr>
        <w:pStyle w:val="1"/>
        <w:rPr>
          <w:lang w:val="ru-RU"/>
        </w:rPr>
      </w:pPr>
      <w:r w:rsidRPr="00437467">
        <w:rPr>
          <w:lang w:val="ru-RU"/>
        </w:rPr>
        <w:t>Клиническая и лабораторная диагностика наиболее часто встречающихся нарушений гемостаза</w:t>
      </w:r>
    </w:p>
    <w:p w:rsidR="00437467" w:rsidRPr="00437467" w:rsidRDefault="00437467" w:rsidP="00437467">
      <w:pPr>
        <w:rPr>
          <w:lang w:val="ru-RU"/>
        </w:rPr>
      </w:pPr>
      <w:bookmarkStart w:id="0" w:name="_GoBack"/>
      <w:r w:rsidRPr="00437467">
        <w:rPr>
          <w:lang w:val="ru-RU"/>
        </w:rPr>
        <w:t>Гемостаз – это сложный процесс, который обеспечивает остановку кровотечения в результате повреждения сосудов. Нарушения гемостаза могут привести к различным заболеваниям, таким как тромбозы и кровотечения. Клиническая и лабораторная диагностика наиболее часто встречающихся нарушений гемостаза является важным аспектом медицинской практики. В данном реферате рассмотрим этапы диагностики нарушений гемостаза.</w:t>
      </w:r>
    </w:p>
    <w:p w:rsidR="00437467" w:rsidRPr="00437467" w:rsidRDefault="00437467" w:rsidP="00437467">
      <w:pPr>
        <w:pStyle w:val="2"/>
        <w:rPr>
          <w:lang w:val="ru-RU"/>
        </w:rPr>
      </w:pPr>
      <w:r w:rsidRPr="00437467">
        <w:rPr>
          <w:lang w:val="ru-RU"/>
        </w:rPr>
        <w:t>Этап 1: Клинический анализ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Первым этапом диагностики нарушений гемостаза является клинический анализ. Врач должен провести тщательное обследование пациента и выяснить следующие данные: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История болезни: узнать, были ли у пациента ранее кровотечения или тромбозы.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Симптомы: выяснить наличие симптомов, таких как кровоточивость, синяки, отеки и болезненность в ногах.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Локализация: определить место возможного кровотечения или тромбоза.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Время начала симптомов: узнать, когда начались симптомы и как долго они продолжаются.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Сопутствующие заболевания: выяснить, есть ли у пациента другие заболевания, такие как диабет или гипертония.</w:t>
      </w:r>
    </w:p>
    <w:p w:rsidR="00437467" w:rsidRPr="00437467" w:rsidRDefault="00437467" w:rsidP="00437467">
      <w:pPr>
        <w:pStyle w:val="2"/>
        <w:rPr>
          <w:lang w:val="ru-RU"/>
        </w:rPr>
      </w:pPr>
      <w:r w:rsidRPr="00437467">
        <w:rPr>
          <w:lang w:val="ru-RU"/>
        </w:rPr>
        <w:t>Этап 2: Лабораторная диагностика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После проведения клинического анализа следующим этапом является лабораторная диагностика. Для этого необходимо провести следующие исследования: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 xml:space="preserve">- </w:t>
      </w:r>
      <w:proofErr w:type="spellStart"/>
      <w:r w:rsidRPr="00437467">
        <w:rPr>
          <w:lang w:val="ru-RU"/>
        </w:rPr>
        <w:t>Коагулограмма</w:t>
      </w:r>
      <w:proofErr w:type="spellEnd"/>
      <w:r w:rsidRPr="00437467">
        <w:rPr>
          <w:lang w:val="ru-RU"/>
        </w:rPr>
        <w:t xml:space="preserve">: это исследование позволяет определить основные показатели гемостаза, такие как время свертывания крови, активированное частичное </w:t>
      </w:r>
      <w:proofErr w:type="spellStart"/>
      <w:r w:rsidRPr="00437467">
        <w:rPr>
          <w:lang w:val="ru-RU"/>
        </w:rPr>
        <w:t>тромбопластиновое</w:t>
      </w:r>
      <w:proofErr w:type="spellEnd"/>
      <w:r w:rsidRPr="00437467">
        <w:rPr>
          <w:lang w:val="ru-RU"/>
        </w:rPr>
        <w:t xml:space="preserve"> время, </w:t>
      </w:r>
      <w:proofErr w:type="spellStart"/>
      <w:r w:rsidRPr="00437467">
        <w:rPr>
          <w:lang w:val="ru-RU"/>
        </w:rPr>
        <w:t>протромбиновое</w:t>
      </w:r>
      <w:proofErr w:type="spellEnd"/>
      <w:r w:rsidRPr="00437467">
        <w:rPr>
          <w:lang w:val="ru-RU"/>
        </w:rPr>
        <w:t xml:space="preserve"> время и фибриноген.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Исследование факторов свертываемости крови: это исследование позволяет определить наличие дефицита факторов свертываемости крови, таких как фактор VIII, фактор IX и фактор XI.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Исследование тромбоцитов: это исследование позволяет определить количество тромбоцитов в крови и их функциональную активность.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 xml:space="preserve">- Исследование </w:t>
      </w:r>
      <w:proofErr w:type="spellStart"/>
      <w:r w:rsidRPr="00437467">
        <w:rPr>
          <w:lang w:val="ru-RU"/>
        </w:rPr>
        <w:t>фибринолиза</w:t>
      </w:r>
      <w:proofErr w:type="spellEnd"/>
      <w:r w:rsidRPr="00437467">
        <w:rPr>
          <w:lang w:val="ru-RU"/>
        </w:rPr>
        <w:t xml:space="preserve">: это исследование позволяет определить наличие </w:t>
      </w:r>
      <w:proofErr w:type="spellStart"/>
      <w:r w:rsidRPr="00437467">
        <w:rPr>
          <w:lang w:val="ru-RU"/>
        </w:rPr>
        <w:t>гиперфибринолиза</w:t>
      </w:r>
      <w:proofErr w:type="spellEnd"/>
      <w:r w:rsidRPr="00437467">
        <w:rPr>
          <w:lang w:val="ru-RU"/>
        </w:rPr>
        <w:t xml:space="preserve"> или </w:t>
      </w:r>
      <w:proofErr w:type="spellStart"/>
      <w:r w:rsidRPr="00437467">
        <w:rPr>
          <w:lang w:val="ru-RU"/>
        </w:rPr>
        <w:t>гипофибринолиза</w:t>
      </w:r>
      <w:proofErr w:type="spellEnd"/>
      <w:r w:rsidRPr="00437467">
        <w:rPr>
          <w:lang w:val="ru-RU"/>
        </w:rPr>
        <w:t>.</w:t>
      </w:r>
    </w:p>
    <w:p w:rsidR="00437467" w:rsidRPr="00437467" w:rsidRDefault="00437467" w:rsidP="00437467">
      <w:pPr>
        <w:pStyle w:val="2"/>
        <w:rPr>
          <w:lang w:val="ru-RU"/>
        </w:rPr>
      </w:pPr>
      <w:r w:rsidRPr="00437467">
        <w:rPr>
          <w:lang w:val="ru-RU"/>
        </w:rPr>
        <w:t>Этап 3: Инструментальная диагностика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После проведения лабораторной диагностики может потребоваться инструментальная диагностика. Для этого можно использовать следующие методы: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Ультразвуковое исследование: это метод, который позволяет определить наличие тромбоза в венах или артериях.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- Рентгенография: это метод, который позволяет определить наличие тромбоза в легочной артерии.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lastRenderedPageBreak/>
        <w:t>- Компьютерная томография: это метод, который позволяет определить наличие тромбоза в легочной артерии или других органах.</w:t>
      </w:r>
    </w:p>
    <w:p w:rsidR="00437467" w:rsidRPr="00437467" w:rsidRDefault="00437467" w:rsidP="00437467">
      <w:pPr>
        <w:pStyle w:val="2"/>
        <w:rPr>
          <w:lang w:val="ru-RU"/>
        </w:rPr>
      </w:pPr>
      <w:r w:rsidRPr="00437467">
        <w:rPr>
          <w:lang w:val="ru-RU"/>
        </w:rPr>
        <w:t>Заключение</w:t>
      </w:r>
    </w:p>
    <w:p w:rsidR="00437467" w:rsidRPr="00437467" w:rsidRDefault="00437467" w:rsidP="00437467">
      <w:pPr>
        <w:rPr>
          <w:lang w:val="ru-RU"/>
        </w:rPr>
      </w:pPr>
      <w:r w:rsidRPr="00437467">
        <w:rPr>
          <w:lang w:val="ru-RU"/>
        </w:rPr>
        <w:t>Диагностика нарушений гемостаза является важным аспектом медицинской практики. Она включает в себя клинический анализ, лабораторную диагностику и инструментальную диагностику. Правильная диагностика позволяет определить наличие заболевания и начать своевременное лечение, что способствует улучшению качества жизни пациента.</w:t>
      </w:r>
      <w:bookmarkEnd w:id="0"/>
    </w:p>
    <w:sectPr w:rsidR="00437467" w:rsidRPr="004374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9B"/>
    <w:rsid w:val="001649FE"/>
    <w:rsid w:val="00437467"/>
    <w:rsid w:val="005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06AC"/>
  <w15:chartTrackingRefBased/>
  <w15:docId w15:val="{B4B84D69-587B-42F2-BB7D-A556D55F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7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7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2023-08-27T20:04:00Z</dcterms:created>
  <dcterms:modified xsi:type="dcterms:W3CDTF">2023-08-27T20:06:00Z</dcterms:modified>
</cp:coreProperties>
</file>