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CB3" w:rsidRDefault="00B920E6" w:rsidP="00B920E6">
      <w:pPr>
        <w:pStyle w:val="1"/>
        <w:jc w:val="center"/>
      </w:pPr>
      <w:r w:rsidRPr="00B920E6">
        <w:t>Методология управления финансовыми результатами предприятий розничной торговли</w:t>
      </w:r>
    </w:p>
    <w:p w:rsidR="00B920E6" w:rsidRDefault="00B920E6" w:rsidP="00B920E6"/>
    <w:p w:rsidR="00B920E6" w:rsidRDefault="00B920E6" w:rsidP="00B920E6">
      <w:bookmarkStart w:id="0" w:name="_GoBack"/>
      <w:r>
        <w:t>Рынок розничной торговли вносит существенный вклад в экономику страны. Поэтому для сохранения конкурентоспособности предприятиям розничной торговли необходимо правильно управлять своими финансовыми результатами. Правильное управление позволяет предприятиям получать максимальную прибыль и оптимизировать свою деятельность. Цель данного реферата — рассмотреть подходящую методику управления финансовыми результатами предприятий розничной торговли.</w:t>
      </w:r>
    </w:p>
    <w:p w:rsidR="00B920E6" w:rsidRDefault="00B920E6" w:rsidP="00B920E6">
      <w:r>
        <w:t xml:space="preserve">Одним из ключевых факторов, влияющих на финансовые результаты розничного предприятия, является ценообразование. Разработка соответствующей стратегии ценообразования должна быть одной из основных задач любого успешного розничного предприятия. Для обеспечения прибыльности и конкурентоспособности розничные предприятия должны учитывать такие факторы, как производственные затраты, уровень конкуренции, потребительский спрос, структуру затрат и стандарты качества при установлении цен на продукцию. Используя стратегию ценообразования «затраты плюс», розничные компании могут рассчитывать цены на основе производственных затрат плюс определенная ставка наценки, учитывающая все остальные факторы, упомянутые ранее. Такая стратегия помогает компаниям сохранять конкурентоспособность без ущерба для рентабельности и обеспечивает покупателям разумную цену, стимулирующую потребление, а </w:t>
      </w:r>
      <w:proofErr w:type="spellStart"/>
      <w:r>
        <w:t>ритейлеру</w:t>
      </w:r>
      <w:proofErr w:type="spellEnd"/>
      <w:r>
        <w:t> — прибыльность.</w:t>
      </w:r>
    </w:p>
    <w:p w:rsidR="00B920E6" w:rsidRDefault="00B920E6" w:rsidP="00B920E6">
      <w:r>
        <w:t xml:space="preserve">Другим важнейшим аспектом управления финансовыми результатами является управление контролем товарных запасов (ICM). ICM предполагает тщательный мониторинг уровня запасов, перспективное планирование сезонных потребностей и других колебаний потребительского спроса с целью поддержания оптимального уровня запасов, который не является ни избыточным, ни дефицитным в любой момент времени. ICM также обеспечивает эффективное использование продукции, поскольку компании могут точно управлять как заказами на поставку, так и данными о продажах с помощью сложных программных средств или вручную с помощью бумажных графиков или электронных таблиц, если это предпочтительнее для предприятия. Стратегическое внедрение ICM позволяет </w:t>
      </w:r>
      <w:proofErr w:type="spellStart"/>
      <w:r>
        <w:t>ритейлерам</w:t>
      </w:r>
      <w:proofErr w:type="spellEnd"/>
      <w:r>
        <w:t xml:space="preserve"> быстро принимать решения о пополнении запасов или корректировке цен на основе текущих рыночных тенденций, что позволяет им соответствующим образом корректировать цены, избегая затоваривания нераспроданными товарами в периоды спада.</w:t>
      </w:r>
    </w:p>
    <w:p w:rsidR="00B920E6" w:rsidRDefault="00B920E6" w:rsidP="00B920E6">
      <w:r>
        <w:t xml:space="preserve">Наконец, эффективные маркетинговые кампании также необходимы для успешного управления финансами компании, если учитывать разнообразные интересы современных покупателей в отношении таких методов продвижения, как цифровой маркетинг с помощью онлайновых платформ, таких как социальные сети и веб-сайты, в дополнение к традиционным рекламным акциям, таким как рекламные кампании в газетах или публичные мероприятия, направленные на повышение осведомленности потенциальных покупателей о бренде. </w:t>
      </w:r>
      <w:proofErr w:type="spellStart"/>
      <w:r>
        <w:t>Ритейлерам</w:t>
      </w:r>
      <w:proofErr w:type="spellEnd"/>
      <w:r>
        <w:t xml:space="preserve"> необходим агрессивный подход к запуску целевых кампаний, поскольку они конкурируют с многочисленными торговыми точками, начиная от местных магазинов «мама и папа» и заканчивая глобальными конгломератами, предлагающими аналогичную продукцию; это означает более точное понимание потребностей покупателей, чем у конкурентов, что требует тщательного анализа текущих тенденций среди существующих клиентских баз перед запуском новых кампаний, направленных на потенциальных потребителей.</w:t>
      </w:r>
    </w:p>
    <w:p w:rsidR="00B920E6" w:rsidRPr="00B920E6" w:rsidRDefault="00B920E6" w:rsidP="00B920E6">
      <w:r>
        <w:lastRenderedPageBreak/>
        <w:t xml:space="preserve">Таким образом, эффективная методика управления финансовыми результатами на предприятиях розничной торговли должна включать в себя тщательный анализ по нескольким направлениям, включая ценовую стратегию, методы управления запасами, а также использование тактики продвижения при запуске целевых маркетинговых инициатив. Использование этих методов в повседневной деятельности наряду с единой политикой, разработанной специально для каждого конкретного магазина/места в соответствии с его клиентской базой, позволит розничным торговцам расширить уже существующие основы, что даст им возможность получить доступ к прибыльным возможностям, доступным на их соответствующих рынках, чтобы оставаться конкурентоспособными по отношению к конкурентам, одновременно </w:t>
      </w:r>
      <w:proofErr w:type="spellStart"/>
      <w:r>
        <w:t>максимизируя</w:t>
      </w:r>
      <w:proofErr w:type="spellEnd"/>
      <w:r>
        <w:t xml:space="preserve"> прибыль, что, соответственно, является краеугольным камнем, на котором современные предприятия надеются достичь долгосрочного успеха, несмотря на колебания, происходящие в течение времени.</w:t>
      </w:r>
      <w:bookmarkEnd w:id="0"/>
    </w:p>
    <w:sectPr w:rsidR="00B920E6" w:rsidRPr="00B92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B3"/>
    <w:rsid w:val="00B920E6"/>
    <w:rsid w:val="00F55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FF3A"/>
  <w15:chartTrackingRefBased/>
  <w15:docId w15:val="{3EED7AA2-2B40-499D-BD55-1F62A4DF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920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20E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2023-09-01T11:15:00Z</dcterms:created>
  <dcterms:modified xsi:type="dcterms:W3CDTF">2023-09-01T11:15:00Z</dcterms:modified>
</cp:coreProperties>
</file>