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7E" w:rsidRDefault="00774B4C" w:rsidP="00774B4C">
      <w:pPr>
        <w:pStyle w:val="1"/>
        <w:jc w:val="center"/>
      </w:pPr>
      <w:r w:rsidRPr="00774B4C">
        <w:t>Инновации в России</w:t>
      </w:r>
    </w:p>
    <w:p w:rsidR="00774B4C" w:rsidRDefault="00774B4C" w:rsidP="00774B4C"/>
    <w:p w:rsidR="00774B4C" w:rsidRDefault="00774B4C" w:rsidP="00774B4C">
      <w:bookmarkStart w:id="0" w:name="_GoBack"/>
      <w:r>
        <w:t>Концепция инноваций имеет важнейшее значение для современного состояния российской экономики. За последнее десятилетие она сыграла ключевую роль в росте и развитии страны, а достижения в технологиях, промышленности и других отраслях привели к повышению производительности и объема производства. С самого начала своего существования Россия придерживалась динамичного подхода к инновациям, а государственные программы были направлены на поощрение инноваций во всех отраслях экономики. В данной статье мы рассмотрим, как эти инициативы повлияли на российскую экономику и что можно сделать в будущем для дальнейшего стимулирования экономического роста с помощью инновационных подходов.</w:t>
      </w:r>
    </w:p>
    <w:p w:rsidR="00774B4C" w:rsidRDefault="00774B4C" w:rsidP="00774B4C">
      <w:r>
        <w:t>Для того чтобы понять суть инноваций в российской экономике, важно рассмотреть, как технологический прогресс повлиял на различные отрасли экономики страны. Например, многие аспекты промышленного производства были усовершенствованы благодаря повышению уровня автоматизации. Кроме того, в российских промышленных процессах все шире используются цифровые технологии, такие как аналитика данных и искусственный интеллект (ИИ). Благодаря этим достижениям повышается производительность труда и снижаются издержки, связанные с производственными циклами.</w:t>
      </w:r>
    </w:p>
    <w:p w:rsidR="00774B4C" w:rsidRDefault="00774B4C" w:rsidP="00774B4C">
      <w:r>
        <w:t xml:space="preserve">Кроме того, на российскую экономику оказывают влияние и другие достижения. Например, в настоящее время проводятся исследования по повышению </w:t>
      </w:r>
      <w:proofErr w:type="spellStart"/>
      <w:r>
        <w:t>энергоэффективности</w:t>
      </w:r>
      <w:proofErr w:type="spellEnd"/>
      <w:r>
        <w:t xml:space="preserve"> с целью снижения затрат на энергопотребление для крупных и малых предприятий России, а также снижения уровня загрязнения окружающей среды в масштабах страны.</w:t>
      </w:r>
    </w:p>
    <w:p w:rsidR="00774B4C" w:rsidRDefault="00774B4C" w:rsidP="00774B4C">
      <w:r>
        <w:t xml:space="preserve">Российское правительство проводит политику, направленную на поощрение инноваций как внутри страны, так и за рубежом, стимулируя и поддерживая </w:t>
      </w:r>
      <w:proofErr w:type="spellStart"/>
      <w:r>
        <w:t>инноваторов</w:t>
      </w:r>
      <w:proofErr w:type="spellEnd"/>
      <w:r>
        <w:t xml:space="preserve"> как внутри страны, так и компании, ищущие возможности для инвестиций за рубежом.</w:t>
      </w:r>
    </w:p>
    <w:p w:rsidR="00774B4C" w:rsidRDefault="00774B4C" w:rsidP="00774B4C">
      <w:r>
        <w:t>Другая тенденция последнего времени связана с разработкой инновационных решений в области здравоохранения, которые при широком внедрении могут помочь сократить медицинские расходы в масштабах страны, а также с тем, как информатика может помочь в решении таких проблем, как пробки на дорогах, путем создания более совершенных алгоритмов, оптимизирующих маршруты, и систем автоматического планирования времени, учитывающих особенности движения и погодные условия, при попытке достичь максимальной эффективности без дополнительного ущерба для окружающей среды. Поскольку технологии продолжают стремительно развиваться, важно не упускать из виду потенциальные решения, уже существующие, но не признанные, которые могли бы стать неотъемлемой частью общества, если бы им был дан шанс количественно улучшить общее благосостояние общества.</w:t>
      </w:r>
    </w:p>
    <w:p w:rsidR="00774B4C" w:rsidRPr="00774B4C" w:rsidRDefault="00774B4C" w:rsidP="00774B4C">
      <w:r>
        <w:t>В заключение следует отметить, что инновации играют важную роль при рассмотрении экономики современной России. Такие элементы, как государственные стимулы, государственные гранты, налоговые льготы, помогают создавать каналы связи между рынками, обеспечивая взаимосвязь и способствуя успеху малых предприятий и крупного бизнеса.</w:t>
      </w:r>
      <w:bookmarkEnd w:id="0"/>
    </w:p>
    <w:sectPr w:rsidR="00774B4C" w:rsidRPr="00774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7E"/>
    <w:rsid w:val="00774B4C"/>
    <w:rsid w:val="00D7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3BCE"/>
  <w15:chartTrackingRefBased/>
  <w15:docId w15:val="{6C2E0240-1C5F-4F8D-A671-6ADEF12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B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2023-09-01T11:19:00Z</dcterms:created>
  <dcterms:modified xsi:type="dcterms:W3CDTF">2023-09-01T11:19:00Z</dcterms:modified>
</cp:coreProperties>
</file>