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271" w:rsidRDefault="00457769" w:rsidP="00457769">
      <w:pPr>
        <w:pStyle w:val="1"/>
        <w:jc w:val="center"/>
      </w:pPr>
      <w:r w:rsidRPr="00457769">
        <w:t>Доходы населения и качество жизни</w:t>
      </w:r>
      <w:r>
        <w:t>:</w:t>
      </w:r>
      <w:r w:rsidRPr="00457769">
        <w:t xml:space="preserve"> взаимосвязь и методы исследования</w:t>
      </w:r>
    </w:p>
    <w:p w:rsidR="00457769" w:rsidRDefault="00457769" w:rsidP="00457769"/>
    <w:p w:rsidR="00457769" w:rsidRDefault="00457769" w:rsidP="00457769">
      <w:bookmarkStart w:id="0" w:name="_GoBack"/>
      <w:r>
        <w:t>Экономика является неотъемлемой и жизненно важной частью жизни человека, влияя на многие ее аспекты. Поэтому очень важно понимать взаимосвязь между доходами человека и качеством его жизни. В данной статье мы рассмотрим взаимосвязь между этими двумя показателями и изучим методы, которые могут быть использованы при исследовании доходов и качества жизни.</w:t>
      </w:r>
    </w:p>
    <w:p w:rsidR="00457769" w:rsidRDefault="00457769" w:rsidP="00457769">
      <w:r>
        <w:t>Одним из путей к пониманию экономики является понимание того, как личный доход влияет на качество жизни. Общепризнанно, что более высокий уровень доходов положительно влияет на качество жизни человека, однако эта реакция не является одинаковой для всех людей в силу таких переменных, как место проживания и доступ к социальным услугам. В целом, доходы домохозяйств ниже уровня бедности часто ассоциируются с более низким общим качеством жизни по сравнению с домохозяйствами с более высокими доходами. Эта взаимосвязь была продемонстрирована в многочисленных исследованиях, показавших, что люди с более высокими доходами имеют более высокий уровень улучшения здоровья, а также более широкий доступ к образованию и другим ресурсам по сравнению с теми, чьи доходы были ниже.</w:t>
      </w:r>
    </w:p>
    <w:p w:rsidR="00457769" w:rsidRDefault="00457769" w:rsidP="00457769">
      <w:r>
        <w:t>Взаимосвязь между личным доходом и качеством жизни также имеет значение для политиков, которые ищут пути повышения общего благосостояния общества. Правительства должны учитывать влияние изменений в экономической политике и нормативных актах, которые могут повлиять как на размер заработка, так и на воспринимаемый уровень удовлетворенности жизнью, или то, что экономисты называют субъективным благополучием (SWB).</w:t>
      </w:r>
    </w:p>
    <w:p w:rsidR="00457769" w:rsidRDefault="00457769" w:rsidP="00457769">
      <w:r>
        <w:t>Поэтому важно, чтобы исследователи искали способы сбора данных, касающихся обоих элементов, т. е. уровня доходов и воспринимаемого индивидуумами SWB, чтобы правительства могли лучше понять, как различные меры экономической политики могут влиять на жизнь граждан как напрямую (доходы), так и косвенно (качество жизни). Существует несколько методов, которые могут быть использованы исследователями при попытке п</w:t>
      </w:r>
      <w:r>
        <w:t xml:space="preserve">олучить такие данные от граждан </w:t>
      </w:r>
      <w:r>
        <w:t xml:space="preserve">— это анкетирование, интервью, фокус-группы, эксперименты со стимулами и </w:t>
      </w:r>
      <w:proofErr w:type="spellStart"/>
      <w:r>
        <w:t>антистимулами</w:t>
      </w:r>
      <w:proofErr w:type="spellEnd"/>
      <w:r>
        <w:t xml:space="preserve"> и т. д. Такие исследования предоставляют ценную информацию для принятия решений правительством в процессе поиска путей повышения уровня жизни населения при сохранении рентабельности экономики в целом. Балансирование индивидуальных потребностей с более широкими интересами общества требует тщательного обдумывания, которое, несомненно, помогает провести исследование — особенно учитывая то значение, которое граждане придают самооценке SWB при определении общего уровня удовлетворенности человека своими обстоятельствами по сравнению с другими людьми, живущими рядом с ним или в других географических точках.</w:t>
      </w:r>
    </w:p>
    <w:p w:rsidR="00457769" w:rsidRDefault="00457769" w:rsidP="00457769">
      <w:r>
        <w:t xml:space="preserve">В заключение следует отметить, что понимание того, как личные доходы влияют на общий уровень удовлетворенности индивида своим положением, помогает политикам при обсуждении наилучших путей улучшения условий в экономике в целом; поэтому экономистам, проводящим исследования по экономическим вопросам, необходимо собирать данные по обоим аспектам — финансовым доходам и баллам SWB — чтобы предоставить правительствам ценные сведения о том, какие стратегии будут наиболее эффективными для достижения желаемых результатов с точки зрения граждан, в частности, повышения уровня жизни всего населения и значительных микроэкономических достижений в определенных областях/секторах, если это применимо. Изучение различных методов извлечения такой информации из открытых источников позволяет </w:t>
      </w:r>
      <w:r>
        <w:lastRenderedPageBreak/>
        <w:t>легче делать обоснованные выводы и принимать взвешенные решения, которые, в конечном счете, так или иначе, приносят пользу всем заинтересованным сторонам.</w:t>
      </w:r>
    </w:p>
    <w:bookmarkEnd w:id="0"/>
    <w:p w:rsidR="00457769" w:rsidRPr="00457769" w:rsidRDefault="00457769" w:rsidP="00457769"/>
    <w:sectPr w:rsidR="00457769" w:rsidRPr="00457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71"/>
    <w:rsid w:val="00457769"/>
    <w:rsid w:val="00E32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5317"/>
  <w15:chartTrackingRefBased/>
  <w15:docId w15:val="{62ED7EDA-14C1-487D-BF15-C4954070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57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7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2023-09-01T12:08:00Z</dcterms:created>
  <dcterms:modified xsi:type="dcterms:W3CDTF">2023-09-01T12:09:00Z</dcterms:modified>
</cp:coreProperties>
</file>