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46" w:rsidRDefault="00285C65" w:rsidP="00285C65">
      <w:pPr>
        <w:pStyle w:val="1"/>
        <w:jc w:val="center"/>
      </w:pPr>
      <w:r w:rsidRPr="00285C65">
        <w:t>Оценка эффективности инвестиционного проекта на различных этапах</w:t>
      </w:r>
    </w:p>
    <w:p w:rsidR="00285C65" w:rsidRPr="00285C65" w:rsidRDefault="00285C65" w:rsidP="00285C65"/>
    <w:p w:rsidR="00285C65" w:rsidRDefault="00285C65" w:rsidP="00285C65">
      <w:bookmarkStart w:id="0" w:name="_GoBack"/>
      <w:r>
        <w:t>Э</w:t>
      </w:r>
      <w:r>
        <w:t>ффективности во многих странах мира. Поскольку правительства ищут способы максимизации инвестиций, оценка эффективности инвестиционных проектов на разных стадиях является важным фактором, помогающим принимать решения. В данной статье приводится обзор состояния экономики и рассматриваются способы оценки эффективности инвестиционных проектов на каждом этапе — от предварительной технико-экономической оценки до оценки после реализации.</w:t>
      </w:r>
    </w:p>
    <w:p w:rsidR="00285C65" w:rsidRDefault="00285C65" w:rsidP="00285C65">
      <w:r>
        <w:t>На этапе предварительного обоснования одним из важнейших шагов в оценке потенциального инвестиционного проекта является анализ его экономического потока. Он включает в себя расчет чистой приведенной стоимости (NPV) и внутренней нормы доходности (IRR). NPV позволяет определить, будут ли будущие денежные потоки превышать первоначальные капитальные затраты; IRR дает оценку ожидаемой прибыли по отношению к затратам. На эти расчеты могут влиять и другие факторы, такие как размер рынка, курсы валют и процентные ставки.</w:t>
      </w:r>
    </w:p>
    <w:p w:rsidR="00285C65" w:rsidRDefault="00285C65" w:rsidP="00285C65">
      <w:r>
        <w:t>После определения инвестиционного портфеля на каждом этапе разработки необходимо проводить анализ вариантов. Это предполагает сравнение различных подходов и определение того, какой из них обеспечит оптимальные финансовые результаты для инвесторов с течением времени с учетом сопутствующих рисков и выгод. Анализ затрат и выгод также используется в качестве инструмента для оценки инвестиций с учетом множества факторов, таких как срок реализации проекта, потенциальная рентабельность инвестиций (ROI), расходы и потенциал получения дохода с течением времени.</w:t>
      </w:r>
    </w:p>
    <w:p w:rsidR="00285C65" w:rsidRDefault="00285C65" w:rsidP="00285C65">
      <w:r>
        <w:t>Реализация проекта предполагает оценку операционной целесообразности с точки зрения ресурсов, необходимых для успешного выполнения проекта, включая ресурсы, связанные с технологической инфраструктурой или потребностями в персонале, а также с учетом буферной емкости, которая должна быть принята во внимание при рассмотрении возможности масштабирования в ходе реализации проекта, что влияет на решения по распределению ресурсов, поэтому обеспечение планирования с учетом возможных изменений, которые могут возникнуть в ходе реализации, может помочь обеспечить успешное завершение проекта, поскольку изменения часто приводят к задержкам, если они не учитываются заранее, поэтому необходимо тщательно отслеживать их в ходе реализации проекта.</w:t>
      </w:r>
    </w:p>
    <w:p w:rsidR="00285C65" w:rsidRDefault="00285C65" w:rsidP="00285C65">
      <w:r>
        <w:t>Мониторинг эффективности является основополагающим после успешного завершения проекта, когда измерение успеха относительно установленных контрольных показателей является частью текущей оценки, а также сравнение с аналогичными успешными проектами в других местах, при этом необходимо получить обратную связь о том, как можно было бы улучшить ситуацию, если текущий мониторинг дает многообещающие результаты, тогда можно проводить дальнейшую адаптацию.</w:t>
      </w:r>
    </w:p>
    <w:p w:rsidR="00285C65" w:rsidRPr="00285C65" w:rsidRDefault="00285C65" w:rsidP="00285C65">
      <w:r>
        <w:t xml:space="preserve">Когда речь идет о проведении оценки на всех уровнях и этапах, связанных с инвестированием в подобные крупномасштабные проекты, нельзя отрицать, что необходимо провести тщательное исследование каждого аспекта, начиная с предварительного технико-экономического обоснования и заканчивая оценкой фактического прогресса в ходе мониторинга, сохраняя при этом справедливость, особенно когда речь идет о достижении желаемых результатов, поскольку точное измерение успеха требует применения эффективных методов. Методы Контроль плюс соответствующие инструменты должны быть вместе правильно спланированная эффективная работа обеспечивает достижение запланированных результатов при минимизации риска, что </w:t>
      </w:r>
      <w:r>
        <w:lastRenderedPageBreak/>
        <w:t>ведет к улучшению экономических результатов в целом, что действительно сводится к сути того, что экономика все о рычагах использования ограниченных ресурсов расширение благосостояния повышение уровня жизни улучшение общего качества жизни в современном мире все выигрывают благодаря экономистам проницательность хорошо продуманные системы созданы поддерживать процветание сейчас будущие поколения приходят.</w:t>
      </w:r>
      <w:bookmarkEnd w:id="0"/>
    </w:p>
    <w:sectPr w:rsidR="00285C65" w:rsidRPr="00285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46"/>
    <w:rsid w:val="00285C65"/>
    <w:rsid w:val="00295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0A3"/>
  <w15:chartTrackingRefBased/>
  <w15:docId w15:val="{CE282226-6411-49FD-9C33-ADE287B5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5C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5C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2023-09-01T12:28:00Z</dcterms:created>
  <dcterms:modified xsi:type="dcterms:W3CDTF">2023-09-01T12:29:00Z</dcterms:modified>
</cp:coreProperties>
</file>