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1B" w:rsidRDefault="004B381B" w:rsidP="004B381B">
      <w:pPr>
        <w:pStyle w:val="1"/>
        <w:jc w:val="center"/>
      </w:pPr>
      <w:r w:rsidRPr="004B381B">
        <w:t>Повышение эффективности использования капитала предприятия</w:t>
      </w:r>
    </w:p>
    <w:p w:rsidR="004B381B" w:rsidRDefault="004B381B" w:rsidP="004B381B"/>
    <w:p w:rsidR="004B381B" w:rsidRDefault="004B381B" w:rsidP="004B381B">
      <w:bookmarkStart w:id="0" w:name="_GoBack"/>
      <w:r>
        <w:t>Тема «Повышение эффективности использования капитала предприятия» является актуальной и имеет значительные последствия для бизнеса и, как следствие, для экономики в целом. Под эффективностью использования капитала понимается скорость использования активов для получения дохода, при которой требуется меньшее количество ресурсов, но при этом производится больший объем продукции. Снижение уровня использования капитала часто происходит из-за неправильного распределения или неполного использования активов, нехватки мощностей или чрезмерного простоя.</w:t>
      </w:r>
    </w:p>
    <w:p w:rsidR="004B381B" w:rsidRDefault="004B381B" w:rsidP="004B381B">
      <w:r>
        <w:t>В конечном счете, повышение уровня использования капитала стало приоритетной задачей для компаний, поскольку оно позволяет увеличить их прибыль и повысить общую операционную эффективность. Для компаний, ориентированных на конечный результат и стремящихся свести к минимуму потери и при этом добиться максимального объема производства, поиск путей повышения эффективности использования капитала может стать решающим фактором в достижении успеха.</w:t>
      </w:r>
    </w:p>
    <w:p w:rsidR="004B381B" w:rsidRDefault="004B381B" w:rsidP="004B381B">
      <w:r>
        <w:t xml:space="preserve">Для того чтобы максимально эффективно использовать капитал предприятия, компании должны стремиться к повышению эффективности производства на каждом этапе технологического процесса — от управления трудовыми ресурсами до распределения товаров. Повышение эффективности производства может быть достигнуто за счет снижения </w:t>
      </w:r>
      <w:proofErr w:type="spellStart"/>
      <w:r>
        <w:t>энергозатрат</w:t>
      </w:r>
      <w:proofErr w:type="spellEnd"/>
      <w:r>
        <w:t>, связанных с такими процессами, как производство, контроль уровня запасов для обеспечения постоянного поддержания оптимального уровня запасов и контроль времени выполнения заказов клиентов и поставок с целью сокращения задержек, которые в противном случае могут привести к увеличению постоянных затрат или упущенным возможностям продаж. Нельзя недооценивать и важность развития новых технологий: такие достижения, как автоматизация на основе искусственного интеллекта, обладают значительным потенциалом для повышения скорости производства и одновременно позволяют снизить затраты на оплату труда — обе эти задачи являются ключевыми для эффективного использования ресурсов в любой организации.</w:t>
      </w:r>
    </w:p>
    <w:p w:rsidR="004B381B" w:rsidRDefault="004B381B" w:rsidP="004B381B">
      <w:r>
        <w:t>Кроме того, эффективная стратегия управления активами необходима для оптимизации использования ресурсов в рамках различных бизнес-функций, таких как планирование производства и составление графиков выполнения задач с минимальными потерями, быстрое и экономичное решение таких сложных задач, как оптимизация цепочки поставок. Кроме того, использование современных технологий, таких как инструменты расширенной аналитики, позволяет выявлять потенциальные «узкие места», что дает предприятиям возможность лучше видеть области, где есть возможность для улучшения, и принимать упреждающие меры, а не просто реагировать постфактум на возникающие проблемы.</w:t>
      </w:r>
    </w:p>
    <w:p w:rsidR="004B381B" w:rsidRDefault="004B381B" w:rsidP="004B381B">
      <w:r>
        <w:t>Еще одним важным фактором, который может существенно повлиять на использование капитала, является оптимизация кадровой работы на предприятии. Отказ от традиционных процессов управления персоналом, таких как ежегодный анализ результатов работы, в пользу более индивидуализированных решений, таких как системы почасового учета или модели обратной связи на основе данных, позволяет руководителям получить больший контроль над наличием рабочей силы и при этом иметь доступ к показателям эффективности сотрудников, что дает им возможность принимать обоснованные решения, обеспечивающие более высокую производительность при меньших затратах ресурсов и конкурентные преимущества перед конкурентами, не использующими подобные стратегии.</w:t>
      </w:r>
    </w:p>
    <w:p w:rsidR="004B381B" w:rsidRPr="004B381B" w:rsidRDefault="004B381B" w:rsidP="004B381B">
      <w:r>
        <w:lastRenderedPageBreak/>
        <w:t>Наконец, использование предписывающей аналитики, основанной на алгоритмах машинного обучения, позволяет владельцам бизнеса получить бесценные сведения о том, когда и в каком количестве</w:t>
      </w:r>
      <w:r>
        <w:t>.</w:t>
      </w:r>
      <w:bookmarkEnd w:id="0"/>
    </w:p>
    <w:sectPr w:rsidR="004B381B" w:rsidRPr="004B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1B"/>
    <w:rsid w:val="004B381B"/>
    <w:rsid w:val="0067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018D"/>
  <w15:chartTrackingRefBased/>
  <w15:docId w15:val="{C14075B3-1DA6-42FC-AE50-C93EEC57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3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8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2023-09-01T13:50:00Z</dcterms:created>
  <dcterms:modified xsi:type="dcterms:W3CDTF">2023-09-01T13:50:00Z</dcterms:modified>
</cp:coreProperties>
</file>