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09" w:rsidRDefault="00717542" w:rsidP="00717542">
      <w:pPr>
        <w:pStyle w:val="1"/>
        <w:jc w:val="center"/>
      </w:pPr>
      <w:r w:rsidRPr="00717542">
        <w:t>Использование интернета в рамках стратегии компании</w:t>
      </w:r>
    </w:p>
    <w:p w:rsidR="00717542" w:rsidRDefault="00717542" w:rsidP="00717542"/>
    <w:p w:rsidR="00717542" w:rsidRDefault="00717542" w:rsidP="00717542">
      <w:bookmarkStart w:id="0" w:name="_GoBack"/>
      <w:r>
        <w:t>Интернет произвел революцию в современном бизнесе. Он позволил компаниям охватить более широкую аудиторию и тем самым увеличить свой потенциал роста и успеха. Компании также получили возможность использовать Интернет как часть своей стратегии, чтобы оставаться конкурентоспособными в условиях быстро меняющейся экономики.</w:t>
      </w:r>
    </w:p>
    <w:p w:rsidR="00717542" w:rsidRDefault="00717542" w:rsidP="00717542">
      <w:r>
        <w:t>Использование Интернета в рамках стратегии компании может иметь множество преимуществ, способствующих повышению эффективности ее деятельности. Во-первых, используя Интернет, компании могут создавать новые или улучшенные отношения с клиентами, предоставляя им быстрый доступ к информации о продуктах и услугах или даже прямую поддержку клиентов. Это может привести к повышению лояльности и удовлетворенности клиентов, что в конечном итоге приведет к увеличению объема продаж. Кроме того, компании могут получить возможность привлечь новых потенциальных клиентов, которых они не смогли бы найти через традиционные маркетинговые каналы.</w:t>
      </w:r>
    </w:p>
    <w:p w:rsidR="00717542" w:rsidRDefault="00717542" w:rsidP="00717542">
      <w:r>
        <w:t>Помимо использования Интернета в маркетинговых целях, компании могут применять его в качестве инструмента для проведения исследований и разработок (НИОКР). Используя такие инструменты, как искусственный интеллект (ИИ) или машинное обучение (МЛО), компании могут собирать данные из различных источников, например</w:t>
      </w:r>
      <w:r>
        <w:t>,</w:t>
      </w:r>
      <w:r>
        <w:t xml:space="preserve"> о поведении потребителей, чтобы получить более полное представление о конкурентах и тенденциях развития рынка. Это позволяет опережать конкурентов и одновременно получать ценную информацию, необходимую для принятия взвешенных решений по разработке продуктов и ценовых стратегий.</w:t>
      </w:r>
    </w:p>
    <w:p w:rsidR="00717542" w:rsidRDefault="00717542" w:rsidP="00717542">
      <w:r>
        <w:t xml:space="preserve">Кроме того, использование Интернета помогает компаниям оптимизировать свою деятельность за счет автоматизации таких процессов, как финансовые операции или учет товарно-материальных ценностей, что способствует повышению эффективности и снижению затрат, связанных с ручным трудом. Они также могут использовать облачные программные решения, такие как </w:t>
      </w:r>
      <w:proofErr w:type="spellStart"/>
      <w:r>
        <w:t>SaaS</w:t>
      </w:r>
      <w:proofErr w:type="spellEnd"/>
      <w:r>
        <w:t>-приложения, обеспечивающие доступ к бизнес-приложениям из любого места и в любое время, не прибегая к использованию громоздких локальных аппаратных систем, которые со временем требуют обслуживания и модернизации.</w:t>
      </w:r>
    </w:p>
    <w:p w:rsidR="00717542" w:rsidRDefault="00717542" w:rsidP="00717542">
      <w:r>
        <w:t>Наконец, использование в своей стратегии таких методов, как маркетинг в социальных сетях, позволяет компаниям напрямую общаться с клиентами на всех этапах процесса, начиная с этапа ознакомления с продуктом и заканчивая потенциальным последующим обслуживанием после покупки, что повышает общий уровень вовлеченности клиентов. Подобные личные связи еще больше укрепляют связь между потребителями бренда, создавая долгосрочные партнерские отношения, способствующие росту компании и ее операционному успеху в долгосрочной перспективе.</w:t>
      </w:r>
    </w:p>
    <w:p w:rsidR="00717542" w:rsidRPr="00717542" w:rsidRDefault="00717542" w:rsidP="00717542">
      <w:r>
        <w:t>В итоге, при эффективном использовании Интернет становится бесценным ресурсом, позволяющим использовать конкурентные преимущества, оставаясь успешным в условиях постоянно развивающейся экономики. Правильное использование веб-технологий позволяет любой компании, независимо от размера бюджета, достичь высот, немыслимых еще десять лет назад.</w:t>
      </w:r>
      <w:bookmarkEnd w:id="0"/>
    </w:p>
    <w:sectPr w:rsidR="00717542" w:rsidRPr="0071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9"/>
    <w:rsid w:val="00717542"/>
    <w:rsid w:val="00A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7C9"/>
  <w15:chartTrackingRefBased/>
  <w15:docId w15:val="{E490F250-B87E-451A-823A-9D9DC653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2023-09-01T14:31:00Z</dcterms:created>
  <dcterms:modified xsi:type="dcterms:W3CDTF">2023-09-01T14:31:00Z</dcterms:modified>
</cp:coreProperties>
</file>