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AC" w:rsidRDefault="0027770F" w:rsidP="0027770F">
      <w:pPr>
        <w:pStyle w:val="1"/>
        <w:jc w:val="center"/>
      </w:pPr>
      <w:r w:rsidRPr="0027770F">
        <w:t>Переходная экономика</w:t>
      </w:r>
    </w:p>
    <w:p w:rsidR="0027770F" w:rsidRDefault="0027770F" w:rsidP="0027770F"/>
    <w:p w:rsidR="0027770F" w:rsidRDefault="0027770F" w:rsidP="0027770F">
      <w:bookmarkStart w:id="0" w:name="_GoBack"/>
      <w:r>
        <w:t>Переходная экономика — это термин, используемый для описания перехода страны от централизованного планирования к рыночной экономике. Этот переход часто рассматривается как необходимый шаг для любой развивающейся страны, которая хочет построить сильную экономику и обеспечить более высокий уровень жизни для своих граждан.</w:t>
      </w:r>
    </w:p>
    <w:p w:rsidR="0027770F" w:rsidRDefault="0027770F" w:rsidP="0027770F">
      <w:r>
        <w:t>В процессе перехода страны могут столкнуться с экономическими трудностями, поскольку рыночная система не всегда приносит немедленные выгоды и стабильность. Это особенно актуально для стран с небольшим количеством природных ресурсов, которые вынуждены полагаться на сектор услуг и промышленности для обеспечения экономического роста.</w:t>
      </w:r>
    </w:p>
    <w:p w:rsidR="0027770F" w:rsidRDefault="0027770F" w:rsidP="0027770F">
      <w:r>
        <w:t>Для успешного внедрения и реализации рыночных реформ в переходный период страны должны сначала создать благоприятные условия для экономического роста и развития путем формирования таких институтов, как банки, фондовые биржи и регулирующие органы. Эти новые институты должны быть подотчетными, прозрачными и хорошо капитализированными, чтобы привлечь инвесторов, которые помогут финансировать рост частного сектора.</w:t>
      </w:r>
    </w:p>
    <w:p w:rsidR="0027770F" w:rsidRDefault="0027770F" w:rsidP="0027770F">
      <w:r>
        <w:t>Правительству также необходимо разработать продуманную фискальную политику, обеспечивающую макроэкономическую стабильность путем проведения налоговой реформы, сокращения государственных расходов, реформы денежно-кредитной политики, увеличения объема иностранных инвестиций в инфраструктурные проекты и т. д. В этом случае крупным и малым предприятиям будет легче обеспечить устойчивый рост своей деятельности.</w:t>
      </w:r>
    </w:p>
    <w:p w:rsidR="0027770F" w:rsidRDefault="0027770F" w:rsidP="0027770F">
      <w:r>
        <w:t>Однако для перехода к открытой рыночной экономике правительствам еще предстоит сделать немало, в том числе повысить эффективность государственного сектора за счет инвестиций в образование; подготовить работников, чтобы они могли конкурировать на мировом рынке; снизить уровень коррупции; установить правовую защиту от дискриминации; повысить открытость для иностранных инвестиций; решить проблему неравенства; повысить качество инфраструктуры; стимулировать конкуренцию между предприятиями, чтобы цены оставались конкурентно справедливыми. Все эти инициативы помогут обеспечить экономическую стабильность даже в условиях колебаний мировой экономики, таких как рецессии или валютные кризисы, которые в противном случае могут вызвать социальные волнения из-за нехватки основных ресурсов/необходимости в определенных обществах.</w:t>
      </w:r>
    </w:p>
    <w:p w:rsidR="0027770F" w:rsidRDefault="0027770F" w:rsidP="0027770F">
      <w:r>
        <w:t xml:space="preserve">Успех стран с переходной экономикой также более вероятен, если они сосредоточатся на развитии своего человеческого капитала (человеческих навыков) наряду с традиционными инвестициями, такими как строительство дорог, электростанций и т. д. Кроме того, развивающиеся страны должны не просто ориентироваться на краткосрочные выгоды, такие как низкая заработная плата или дешевая рабочая сила, а стремиться к долгосрочному развитию, используя эту возможность не только для увеличения производства, но и для передачи технологий, повышая тем самым свои конкурентные преимущества. Государства могут и дальше развивать сектор высшего образования, сотрудничая с экспертными организациями из разных стран для обмена знаниями и проведения исследований, что позволит им получить ценные знания от экспертов, работающих по всему миру, и в конечном итоге поможет быстрее достичь целей развития. Правительства также должны поощрять предпринимательство и культуру </w:t>
      </w:r>
      <w:proofErr w:type="spellStart"/>
      <w:r>
        <w:t>стартапов</w:t>
      </w:r>
      <w:proofErr w:type="spellEnd"/>
      <w:r>
        <w:t xml:space="preserve"> среди своих граждан, поощряя финансово жизнеспособные бизнес-предложения грантами, позволяющими новаторам опробовать новые идеи, не рискуя при этом большим капиталом на начальном этапе.</w:t>
      </w:r>
    </w:p>
    <w:p w:rsidR="0027770F" w:rsidRPr="0027770F" w:rsidRDefault="0027770F" w:rsidP="0027770F">
      <w:r>
        <w:lastRenderedPageBreak/>
        <w:t>В целом переход к открытой рыночной системе может быть сложным процессом, особенно в условиях ограниченности ресурсов, но при правильном подходе он может привести не только к росту ВВП, но и к долгосрочному процветанию и безопасности всех граждан, независимо от того, откуда они родом.</w:t>
      </w:r>
      <w:bookmarkEnd w:id="0"/>
    </w:p>
    <w:sectPr w:rsidR="0027770F" w:rsidRPr="0027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AC"/>
    <w:rsid w:val="0027770F"/>
    <w:rsid w:val="00D4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958C"/>
  <w15:chartTrackingRefBased/>
  <w15:docId w15:val="{937D39AD-17A3-40C7-A133-6D81B6EC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7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2023-09-01T14:53:00Z</dcterms:created>
  <dcterms:modified xsi:type="dcterms:W3CDTF">2023-09-01T14:54:00Z</dcterms:modified>
</cp:coreProperties>
</file>