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CC" w:rsidRDefault="00D11F66" w:rsidP="00D11F66">
      <w:pPr>
        <w:pStyle w:val="1"/>
        <w:jc w:val="center"/>
      </w:pPr>
      <w:r w:rsidRPr="00D11F66">
        <w:t>Современная социально-экономическая политика</w:t>
      </w:r>
      <w:r>
        <w:t>:</w:t>
      </w:r>
      <w:r w:rsidRPr="00D11F66">
        <w:t xml:space="preserve"> какая она должна быть</w:t>
      </w:r>
    </w:p>
    <w:p w:rsidR="00D11F66" w:rsidRDefault="00D11F66" w:rsidP="00D11F66"/>
    <w:p w:rsidR="00D11F66" w:rsidRDefault="00D11F66" w:rsidP="00D11F66">
      <w:bookmarkStart w:id="0" w:name="_GoBack"/>
      <w:r>
        <w:t>Современная социально-экономическая политика — это совокупность нормативных актов и решений, принимаемых правительствами с целью влияния на экономический рост и развитие. Эта политика может быть краеугольным камнем экономики, влияя на денежно-кредитную и налоговую политику, торговые соглашения, отраслевое регулирование, структуру налогообложения, регулирование заработной платы и многое другое. При таком огромном количестве факторов, влияющих на современную социально-экономическую политику, неудивительно, что в последние годы эта область вызывает множество споров, поскольку экономисты стремятся создать наиболее оптимальные условия для экономического успеха.</w:t>
      </w:r>
    </w:p>
    <w:p w:rsidR="00D11F66" w:rsidRDefault="00D11F66" w:rsidP="00D11F66">
      <w:r>
        <w:t>В основе этих дискуссий лежат несколько ключевых моментов: что нужно делать для стимулирования экономического роста? Как правительства должны ориентироваться на дефицит бюджета и прочность баланса? Какие меры следует предпринять для решения проблемы государственного долга? И, наконец, какую политику следует проводить для снижения неравенства между людьми?</w:t>
      </w:r>
    </w:p>
    <w:p w:rsidR="00D11F66" w:rsidRDefault="00D11F66" w:rsidP="00D11F66">
      <w:r>
        <w:t>В вопросе стимулирования экономического роста экономисты отстаивают множество подходов. В распоряжении правительства имеется широкий спектр инструментов, включая льготы по подоходному налогу, государственные расходы, инвестиции в инфраструктурные проекты, реформирование или упрощение законов, регулирующих деятельность предприятий, все это может способствовать увеличению экономического производства. Однако концентрация усилий только на одном подходе не всегда приводит к успеху, поэтому правительствам важно проанализировать, как каждый из них вписывается в общую стратегию.</w:t>
      </w:r>
    </w:p>
    <w:p w:rsidR="00D11F66" w:rsidRDefault="00D11F66" w:rsidP="00D11F66">
      <w:r>
        <w:t>Управлять уровнем государственного долга можно также с помощью грамотной фискальной политики, устанавливая соответствующие налоговые ставки или сокращая государственные расходы в тех областях, где это необходимо. Тщательно контролируя расходы и не устанавливая чрезмерных налоговых правил, граждане получают стимул к перемещению капитала со сберегательных счетов в инвестиции, что стимулирует экономику за счет увеличения потребительского спроса; это так называемая экспансионистская фискальная политика, которая при разумном подходе помогает со временем снизить нагрузку на государственный долг.</w:t>
      </w:r>
    </w:p>
    <w:p w:rsidR="00D11F66" w:rsidRDefault="00D11F66" w:rsidP="00D11F66">
      <w:r>
        <w:t>Что касается решения проблемы неравенства между людьми, то многие экономисты утверждают, что необходимо проводить политику перераспределения. Это может выражаться в повышении подоходного налога для тех, кто имеет более высокие доходы, и предоставлении определенных видов помощи, например, социальных выплат или субсидий на обучение для тех, кто не может позволить себе их без помощи государства. Оба подхода могут помочь достичь большего баланса между различными слоями общества, обеспечивая защиту от бедности или финансовых трудностей, а также другие преимущества, например, инвестирование в образовательные услуги, что создает лучшие образовательные возможности для тех, кто менее удачлив, чем другие.</w:t>
      </w:r>
    </w:p>
    <w:p w:rsidR="00D11F66" w:rsidRPr="00D11F66" w:rsidRDefault="00D11F66" w:rsidP="00D11F66">
      <w:r>
        <w:t xml:space="preserve">Таким образом, современная социально-экономическая политика сложна и многогранна, но при правильном подходе она может принести пользу всем гражданам страны, будь то снижение дефицита государственного бюджета или повышение уровня равенства в обществе, в зависимости от того, насколько эффективно каждая из мер, принимаемых правительством, работает на достижение поставленных целей. Можно с уверенностью сказать, что понимание того, как эти аспекты переплетаются друг с другом, позволяет понять, почему эта тема так широко обсуждается экспертами в области экономики в последние годы — несмотря на то, что не существует </w:t>
      </w:r>
      <w:r>
        <w:lastRenderedPageBreak/>
        <w:t>единственного решения для обеспечения оптимальных условий для всех граждан, все же остается повод для оптимизма благодаря нашему постоянному продвижению по пути создания более справедливого мира с большими возможностями даже в такие суровые времена, как сейчас, когда разразился пандемический кризис COVID-19.</w:t>
      </w:r>
      <w:bookmarkEnd w:id="0"/>
    </w:p>
    <w:sectPr w:rsidR="00D11F66" w:rsidRPr="00D11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CC"/>
    <w:rsid w:val="00D11F66"/>
    <w:rsid w:val="00E41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136E"/>
  <w15:chartTrackingRefBased/>
  <w15:docId w15:val="{DD999696-51BC-4656-901A-A4217EB2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1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1F6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2023-09-01T15:12:00Z</dcterms:created>
  <dcterms:modified xsi:type="dcterms:W3CDTF">2023-09-01T15:14:00Z</dcterms:modified>
</cp:coreProperties>
</file>