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F6" w:rsidRDefault="00DC73E7" w:rsidP="00DC73E7">
      <w:pPr>
        <w:pStyle w:val="1"/>
        <w:jc w:val="center"/>
      </w:pPr>
      <w:r w:rsidRPr="00DC73E7">
        <w:t>Национальная экономика</w:t>
      </w:r>
    </w:p>
    <w:p w:rsidR="00DC73E7" w:rsidRDefault="00DC73E7" w:rsidP="00DC73E7"/>
    <w:p w:rsidR="00DC73E7" w:rsidRDefault="00DC73E7" w:rsidP="00DC73E7">
      <w:bookmarkStart w:id="0" w:name="_GoBack"/>
      <w:r>
        <w:t>Национальная экономика — это широкий термин, охватывающий экономическую деятельность государства во всей ее полноте. Она охватывает все сферы — от производства и потребления товаров и услуг до налогообложения, заработной платы и государственной политики. Как экономическая концепция национальная экономика призвана объяснить, как распределяются ресурсы страны для создания богатства и удовлетворения потребностей ее граждан.</w:t>
      </w:r>
    </w:p>
    <w:p w:rsidR="00DC73E7" w:rsidRDefault="00DC73E7" w:rsidP="00DC73E7">
      <w:r>
        <w:t>Для того чтобы понять, почему национальная экономика имеет значение, важно рассмотреть взаимодействие государств друг с другом в глобальном масштабе. Несмотря на то что каждое государство имеет свое суверенное правительство и управляет своей территорией, международная торговля часто связывает разные страны множеством способов. Помимо обмена товарами и услугами через границы, между странами также происходит движение капитала. Это означает, что то, что затрагивает одну страну, может иметь серьезные последствия для другой — как в экономическом, так и в политическом плане.</w:t>
      </w:r>
    </w:p>
    <w:p w:rsidR="00DC73E7" w:rsidRDefault="00DC73E7" w:rsidP="00DC73E7">
      <w:r>
        <w:t>Например, когда в 2009–2010 гг. в Греции разразился экономический кризис, вызванный в основном высоким уровнем государственного долга, приведшим к высокой стоимости заимствований в результате широкомасштабной финансовой неэффективности, другие европейские страны также оказались затронуты финансовым кризисом, поскольку Греция в то время была частью единой валютной системы Еврозоны. Последствия оказались далеко идущими: кредитные рейтинги некоторых стран были снижены в результате заражения греческим долгом, поэтому, несмотря на отсутствие прямой взаимосвязи между странами, они все равно оказались под влиянием.</w:t>
      </w:r>
    </w:p>
    <w:p w:rsidR="00DC73E7" w:rsidRDefault="00DC73E7" w:rsidP="00DC73E7">
      <w:r>
        <w:t>Таким образом, очевидно, что понимание того, как работает национальная экономика каждой страны, необходимо для лучшего понимания того, как работает глобализация, а также для прогнозирования потенциальных рисков или будущих тенденций в этой области, что позволяет нам принимать более обоснованные решения при анализе экономической ситуации не только в своей стране, но и в сосед</w:t>
      </w:r>
      <w:r>
        <w:t>них или даже зарубежных странах.</w:t>
      </w:r>
    </w:p>
    <w:p w:rsidR="00DC73E7" w:rsidRDefault="00DC73E7" w:rsidP="00DC73E7">
      <w:r>
        <w:t>Национальную экономику можно разделить на три составляющие: макроэкономику, микроэкономику и международную экономику. Макроэкономика рассматривает такие вопросы, как процентные ставки, уровень инфляции, уровень безработицы, циклы роста (бум/</w:t>
      </w:r>
      <w:proofErr w:type="spellStart"/>
      <w:r>
        <w:t>буст</w:t>
      </w:r>
      <w:proofErr w:type="spellEnd"/>
      <w:r>
        <w:t>), колебания обменных курсов валют и т. д., которые оказывают влияние как на местные предприятия внутри нашей страны, так и на зарубежные, если они связаны какими-либо торговыми соглашениями (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>). Микроэкономика фокусируется на отдельных компонентах, таких как решения домохозяйств о расходах или ценовые и производственные стратегии фирм, которые опять же будут играть роль более масштабных результатов, непосредственно влияющих на изменения в макроэкономических параметрах, установленных ранее, хотя теперь и ограниченных реальными ограничениями, связанными с триумфом моделей принятия решений, использованных ранее на практике, а затем проверенных впо</w:t>
      </w:r>
      <w:r>
        <w:t>следствии аналогичным образом.</w:t>
      </w:r>
    </w:p>
    <w:p w:rsidR="00DC73E7" w:rsidRPr="00DC73E7" w:rsidRDefault="00DC73E7" w:rsidP="00DC73E7">
      <w:r>
        <w:t>Наконец, международная экономика определяет в основном экспортно-импортные потоки между странами, участвующими в соглашениях, обычно включающих тарифы/субсидии, модифицированные решениями Всемирной торговой организации (ВТО), обеспечивая тем самым равные условия для конкурирующих государств, обладающих различной компетенцией и предлагающих преимущества после успешно завершенных перего</w:t>
      </w:r>
      <w:r>
        <w:t>воров, соответственно, надеемся.</w:t>
      </w:r>
      <w:r>
        <w:t xml:space="preserve"> Общая национальная экономика объединяет нас в единое целое, где разумно </w:t>
      </w:r>
      <w:r>
        <w:lastRenderedPageBreak/>
        <w:t>принятые решения могут привести к процветанию, в противном случае беспорядочные действия могут привести к хаосу, поэтому необходимо соблюдать осторожность и не идти на неоправданный риск, сохраняя общее благос</w:t>
      </w:r>
      <w:r>
        <w:t>остояние населения, и так далее.</w:t>
      </w:r>
      <w:bookmarkEnd w:id="0"/>
    </w:p>
    <w:sectPr w:rsidR="00DC73E7" w:rsidRPr="00DC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F6"/>
    <w:rsid w:val="006943F6"/>
    <w:rsid w:val="00D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D0F7"/>
  <w15:chartTrackingRefBased/>
  <w15:docId w15:val="{72FD60B5-5339-494D-9791-7855DBC0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3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2023-09-02T18:04:00Z</dcterms:created>
  <dcterms:modified xsi:type="dcterms:W3CDTF">2023-09-02T18:05:00Z</dcterms:modified>
</cp:coreProperties>
</file>