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3F" w:rsidRDefault="002A7317" w:rsidP="002A7317">
      <w:pPr>
        <w:pStyle w:val="1"/>
        <w:jc w:val="center"/>
      </w:pPr>
      <w:r w:rsidRPr="002A7317">
        <w:t>Управление затратами в условиях вертикально-интегрированного бизнеса</w:t>
      </w:r>
    </w:p>
    <w:p w:rsidR="002A7317" w:rsidRDefault="002A7317" w:rsidP="002A7317"/>
    <w:p w:rsidR="002A7317" w:rsidRDefault="002A7317" w:rsidP="002A7317">
      <w:bookmarkStart w:id="0" w:name="_GoBack"/>
      <w:r>
        <w:t>Концепция управления затратами в экономике вертикально интегрированного бизнеса является сложной, но крайне важной. Она включает в себя управление ресурсами, распределение товаров и услуг, ценообразование на продукцию и услуги, учет сделок и производственной деятельности при одновременной минимизации затрат. В этой статье мы рассмотрим, как экономическая теория применяется к вертикальной интеграции с целью управления затратами и обеспечения общей прибыльности.</w:t>
      </w:r>
    </w:p>
    <w:p w:rsidR="002A7317" w:rsidRDefault="002A7317" w:rsidP="002A7317">
      <w:r>
        <w:t>Вертикальная интеграция возникает, когда несколько предприятий в рамках одной отрасли объединяются в единую структуру с более высоким уровнем контроля над производством. Это может включать в себя различные этапы, начиная с производства сырья и заканчивая каналами распределения, такими как оптовая и розничная торговля. Компания, осуществляющая вертикальную интеграцию, в большей степени контролирует свои входы, такие как качество используемых материалов, цены на них, человеческие ресурсы, выделяемые для производства, и т. д., а также выходы, такие как ценовые стратегии на конечную продукцию, с целью максимизации нормы прибыли. Это позволяет им использовать преимущества, к которым более мелкие конкуренты могут не иметь доступа из-за ограниченности капитала или ресурсов.</w:t>
      </w:r>
    </w:p>
    <w:p w:rsidR="002A7317" w:rsidRDefault="002A7317" w:rsidP="002A7317">
      <w:r>
        <w:t>Экономисты разработали несколько теорий оптимального управления вертикальной интеграцией с целью минимизации затрат при одновременном повышении эффективности и рентабельности. Цель состоит в том, чтобы каждый отдельный бизнес в цепочке операций (входы) и между ними (звенья) поддерживали друг друга в достижении целей производительности, не оказывая при этом негативного влияния на деятельность и прибыль других. Одним из способов достижения этой цели является экономия от масштаба, которая выражается в снижении затрат на единицу продукции за счет увеличения объема производства в единицу времени вследствие более широкого использования оборудования или ресурсов для выполнения каждой задачи, что может быть недоступно, если каждый компонент будет выполняться по отдельности небольшими компаниями, не имеющими в своем распоряжении больших ресурсов.</w:t>
      </w:r>
    </w:p>
    <w:p w:rsidR="002A7317" w:rsidRDefault="002A7317" w:rsidP="002A7317">
      <w:r>
        <w:t>Экономическая эффективность также является ключевым фактором вертикальной интеграции, так как она побуждает предприятия по всей цепочке (входы) и между ними (звенья) к эффективной совместной работе, что повышает общую производительность за счет исключения дублирования инвестиций или дублирования усилий различных компаний с одинаковыми целями, работающих над различными частями одного проекта или процесса вместо того, чтобы одна большая организация завершала его самостоятельно, что приводит к снижению цен, поскольку способствует развитию таких экономических принципов, как специализация, которая концентрирует опыт различных предприятий, работающих совместно, особенно при больших объемах инвестированного капитала, когда необходимо контролировать факторы, снижающие риск. Например, эффективные коммуникационные сети между фирмами могут создать большую стоимость, чем это было бы возможно, если бы эти фирмы работали отдельно. Наконец, еще одним важным принципом является принцип бережливого производства, который помогает выявить нерациональные виды деятельности во всей цепочке поставок и затем устранить их, что приводит к увеличению объемов производства и снижению общих затрат, в результате чего повышается производительность труда.</w:t>
      </w:r>
    </w:p>
    <w:p w:rsidR="002A7317" w:rsidRPr="002A7317" w:rsidRDefault="002A7317" w:rsidP="002A7317">
      <w:r>
        <w:t xml:space="preserve">В заключение следует отметить, что вертикальная интеграция представляет собой эффективный экономический инструмент, позволяющий компаниям одной отрасли легко выходить на </w:t>
      </w:r>
      <w:r>
        <w:lastRenderedPageBreak/>
        <w:t>различные рынки, что часто дает им возможность лучше контролировать свои расходы, хотя при этом необходимо тщательно следить за оптимальной эффективностью и максимизацией потенциала, используя рыночные преимущества, обеспечиваемые за счет эффекта масштаба, специализации, сетевых коммуникаций и т. д. Правильная реализация этих моделей обеспечивает успех не только отдельных проектов, но и всего бизнеса в целом. При правильной реализации они приносят плоды как в краткосрочной, так и в долгосрочной перспективе, помогая корпорации оставаться прибыльной еще долгое время после первоначальных инвестиций, предотвращая возникновение проблем с движением денежных средств и последующую стагнацию роста.</w:t>
      </w:r>
      <w:bookmarkEnd w:id="0"/>
    </w:p>
    <w:sectPr w:rsidR="002A7317" w:rsidRPr="002A7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3F"/>
    <w:rsid w:val="002A7317"/>
    <w:rsid w:val="00CF5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120D"/>
  <w15:chartTrackingRefBased/>
  <w15:docId w15:val="{5A13B37C-A5DB-4165-B43D-D1DD637B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A73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31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3637</Characters>
  <Application>Microsoft Office Word</Application>
  <DocSecurity>0</DocSecurity>
  <Lines>30</Lines>
  <Paragraphs>8</Paragraphs>
  <ScaleCrop>false</ScaleCrop>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2023-09-02T18:18:00Z</dcterms:created>
  <dcterms:modified xsi:type="dcterms:W3CDTF">2023-09-02T18:18:00Z</dcterms:modified>
</cp:coreProperties>
</file>