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A73B5A" w:rsidP="00A73B5A">
      <w:pPr>
        <w:pStyle w:val="1"/>
        <w:jc w:val="center"/>
      </w:pPr>
      <w:r w:rsidRPr="00A73B5A">
        <w:t>Инфляция и политика регулирования доходов</w:t>
      </w:r>
    </w:p>
    <w:p w:rsidR="00A73B5A" w:rsidRDefault="00A73B5A" w:rsidP="00A73B5A"/>
    <w:p w:rsidR="00A73B5A" w:rsidRDefault="00A73B5A" w:rsidP="00A73B5A">
      <w:bookmarkStart w:id="0" w:name="_GoBack"/>
      <w:r>
        <w:t>Инфляция является одним из основных экономических инструментов, используемых для регулирования доходов граждан и предприятий. Для этого используются, в частности, валютные манипуляции, фискальная политика, процентные ставки. Контролируя эти факторы, государство может эффективно управлять движением денег в экономике. Целью инфляционной политики является создание условий для экономического роста без чрезмерного повышения цен и быстрого истощения ресурсов.</w:t>
      </w:r>
    </w:p>
    <w:p w:rsidR="00A73B5A" w:rsidRDefault="00A73B5A" w:rsidP="00A73B5A">
      <w:r>
        <w:t>Инфляционная политика рассматривается как важный инструмент борьбы с неравенством доходов и бедностью, а также как способ контроля экономических циклов. Например, повышение стоимости денег (процентных ставок) приводит к сокращению заимствований и стимулированию сбережений, что замедляет общий экономический рост, обеспечивая при этом достаточное количество денег для удовлетворения личных потребностей. С другой стороны, снижение процентных ставок способствует росту инвестиций, что может увеличить экономический рост, но в то же время может привести к росту цен и инфляции в одних регионах, в то время как другие, не имеющие доступа к кредитам или имеющие низкий кредитный рейтинг, остаются в стороне.</w:t>
      </w:r>
    </w:p>
    <w:p w:rsidR="00A73B5A" w:rsidRDefault="00A73B5A" w:rsidP="00A73B5A">
      <w:r>
        <w:t>Основная проблема управления инфляцией заключается в нахождении правильного баланса между стимулированием инвестиций и поддержанием цен на достаточно низком уровне, чтобы люди не обеднели из-за снижения заработной платы. Правительства испробовали несколько различных подходов, таких как налоговые льготы для предприятий, инвестирующих в новые технологии, или контроль заработной платы, устанавливающий предельную величину заработка в определенных отраслях или профессиях независимо от уровня образования или опыта работы в этих профессиях.</w:t>
      </w:r>
    </w:p>
    <w:p w:rsidR="00A73B5A" w:rsidRDefault="00A73B5A" w:rsidP="00A73B5A">
      <w:r>
        <w:t>Наиболее эффективной формой регулирования доходов за счет инфляции являются налоги на приобретаемые товары, а не на заработанную плату, поскольку они устанавливают верхний предел того, что люди могут потратить без дополнительного налогообложения, и в то же время предоставляют им большую свободу при инвестировании, которое может привести к получению большей прибыли в будущем. Такой подход имеет смысл, если учесть, что многие семьи борются с долгами из различных источников, будь то потребительские кредиты, ипотека или даже студенческие займы; налогообложение таких товаров, как продукты питания, одежда, жилье, не должно так сильно отвлекать от ограниченных доходов.</w:t>
      </w:r>
    </w:p>
    <w:p w:rsidR="00A73B5A" w:rsidRPr="00A73B5A" w:rsidRDefault="00A73B5A" w:rsidP="00A73B5A">
      <w:r>
        <w:t>В конечном счете, инфляционная политика играет важную роль в обеспечении равенства доходов граждан. Она позволяет правительствам гибко подходить к установлению налогов на покупки, поскольку более дорогие товары снижают покупательную способность, в то время как более дешевые варианты могут расширить возможности граждан, особенно тех, кто живет вблизи уровня бедности. Регулируя доходы населения с помощью налогообложения и манипулируя валютой с помощью процентных ставок, правительства могут гарантировать, что у граждан будет достаточно денег для удовлетворения основных потребностей, а у бизнеса — достаточно капитала для соответствующих инвестиций, чтобы экономика продолжала устойчиво расти в течение длительного времени.</w:t>
      </w:r>
      <w:bookmarkEnd w:id="0"/>
    </w:p>
    <w:sectPr w:rsidR="00A73B5A" w:rsidRPr="00A7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0B"/>
    <w:rsid w:val="0084370B"/>
    <w:rsid w:val="00A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AD9F"/>
  <w15:chartTrackingRefBased/>
  <w15:docId w15:val="{3499ED8F-3948-44E5-BAC7-C5A6037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2023-09-02T18:26:00Z</dcterms:created>
  <dcterms:modified xsi:type="dcterms:W3CDTF">2023-09-02T18:27:00Z</dcterms:modified>
</cp:coreProperties>
</file>