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18" w:rsidRDefault="00AB1A33" w:rsidP="00AB1A33">
      <w:pPr>
        <w:pStyle w:val="1"/>
        <w:jc w:val="center"/>
      </w:pPr>
      <w:r w:rsidRPr="00AB1A33">
        <w:t>Антимонопольная политика</w:t>
      </w:r>
    </w:p>
    <w:p w:rsidR="00AB1A33" w:rsidRDefault="00AB1A33" w:rsidP="00AB1A33"/>
    <w:p w:rsidR="00AB1A33" w:rsidRDefault="00AB1A33" w:rsidP="00AB1A33">
      <w:bookmarkStart w:id="0" w:name="_GoBack"/>
      <w:r>
        <w:t>Антимонопольная политика является важным фактором экономической системы, поскольку она способствует развитию конкуренции и помогает обеспечить каждому человеку равные шансы на экономический успех. Антимонопольная политика направлена на предотвращение образования монополий путем поощрения конкуренции между фирмами и другими экономическими субъектами. При этом учитывается, применяют ли существующие фирмы монополистические методы, которые уменьшают выбор потребителей и подавляют конкуренцию на определенном рынке.</w:t>
      </w:r>
    </w:p>
    <w:p w:rsidR="00AB1A33" w:rsidRDefault="00AB1A33" w:rsidP="00AB1A33">
      <w:r>
        <w:t>В идеальной экономической системе ни одна фирма не может контролировать весь объем производства в конкретной отрасли, что позволяет более эффективно распределять ресурсы и повышать благосостояние потребителей. Монополии ограничивают количество производимых товаров и услуг, а также их качество, в результате чего потребители платят за эти товары более высокие цены. В отсутствие антимонопольной политики монопольное ценообразование может привести к значительным потерям для предприятий, которые не смогли выйти на рынок или отторгли ресурсы от себя из-за деятельности существующих фирм.</w:t>
      </w:r>
    </w:p>
    <w:p w:rsidR="00AB1A33" w:rsidRDefault="00AB1A33" w:rsidP="00AB1A33">
      <w:r>
        <w:t>Основным инструментом, используемым правительствами для проведения антимонопольной политики, является антимонопольное законодательство, призванное защитить потребителей от действий компаний, ограничивающих конкуренцию и наносящих ущерб благосостоянию потребителей. Примерами таких действий являются хищническое ценообразование (установление цен на продукцию ниже себестоимости с целью вытеснения конкурентов из бизнеса), связывание (принуждение клиентов к покупке одного товара или услуги для получения доступа к другому) и эксклюзивные сделки (препятствование доступу к дистрибьюторским сетям). В отношении компаний, уличенных в подобном поведении, правительства, как правило, применяют штрафы и другие меры наказания, а также поощряют альтернативные формы конкуренции, которые зачастую могут быть выгодны покупателям, например, заключение параллельных торговых соглашений между странами с различной структурой ценообразования или появление новых игроков на ином статичном рынке, которые могут предоставить потребителям большее разнообразие по более низким ценам, чем они могли бы найти без такого вмешательства.</w:t>
      </w:r>
    </w:p>
    <w:p w:rsidR="00AB1A33" w:rsidRDefault="00AB1A33" w:rsidP="00AB1A33">
      <w:r>
        <w:t xml:space="preserve">Помимо использования законодательных средств, для достижения антимонопольных результатов правительства могут применять и </w:t>
      </w:r>
      <w:proofErr w:type="spellStart"/>
      <w:r>
        <w:t>незаконодательные</w:t>
      </w:r>
      <w:proofErr w:type="spellEnd"/>
      <w:r>
        <w:t xml:space="preserve"> подходы — в частности, такие, как контроль за соблюдением законодательства, например, правил об ответственности за неисполнение обязательств, или усиление контроля за слиянием компаний, когда после слияния могут возникнуть потенциальные </w:t>
      </w:r>
      <w:proofErr w:type="spellStart"/>
      <w:r>
        <w:t>антиконкурентные</w:t>
      </w:r>
      <w:proofErr w:type="spellEnd"/>
      <w:r>
        <w:t xml:space="preserve"> последствия. Кроме того, в некоторых отраслях — например, в телекоммуникациях — уровень государственного участия выше, чем в других, что способствует развитию конкурентных условий путем проведения таких реформ, как разукрупнение телефонных линий, чтобы бывшие монополисты не могли полностью контролировать доступ к оптовому и розничному рынкам одновременно, хотя и под разными брендами/названиями и т. д.).</w:t>
      </w:r>
    </w:p>
    <w:p w:rsidR="00AB1A33" w:rsidRPr="00AB1A33" w:rsidRDefault="00AB1A33" w:rsidP="00AB1A33">
      <w:r>
        <w:t xml:space="preserve">В целом, очевидно, что антимонопольная политика играет важнейшую роль в мировой экономике: она помогает защитить потребителей от эксплуатации и создает более справедливое игровое поле, на котором мелкие компании могут конкурировать на равных с крупными, которые обычно ищут пути обхода правил с помощью юридических лазеек и т. д. Защищая малый бизнес, который зачастую предоставляет уникальные продукты/услуги, не предлагаемые его более крупными партнерами, потребители получают больше возможностей для выбора, а </w:t>
      </w:r>
      <w:r>
        <w:lastRenderedPageBreak/>
        <w:t>потенциальное разрушительное воздействие на целые отрасли из-за неконкурентного поведения сводится к минимуму, что приводит к росту благосостояния потребителей и улучшению экономического роста в целом, поскольку более широкая доступность различных рынков обеспечивает гражданам больший располагаемый доход, который затем возвращается в экономику через и</w:t>
      </w:r>
      <w:r>
        <w:t>нвестиции и потребление и т. д.</w:t>
      </w:r>
      <w:bookmarkEnd w:id="0"/>
    </w:p>
    <w:sectPr w:rsidR="00AB1A33" w:rsidRPr="00AB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18"/>
    <w:rsid w:val="00293F18"/>
    <w:rsid w:val="00A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3479"/>
  <w15:chartTrackingRefBased/>
  <w15:docId w15:val="{338957A4-A638-49A2-8B05-451DDD8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2023-09-04T04:11:00Z</dcterms:created>
  <dcterms:modified xsi:type="dcterms:W3CDTF">2023-09-04T04:12:00Z</dcterms:modified>
</cp:coreProperties>
</file>