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F0" w:rsidRDefault="0065317E" w:rsidP="0065317E">
      <w:pPr>
        <w:pStyle w:val="1"/>
        <w:jc w:val="center"/>
      </w:pPr>
      <w:r w:rsidRPr="0065317E">
        <w:t>Теории экономического роста</w:t>
      </w:r>
    </w:p>
    <w:p w:rsidR="0065317E" w:rsidRDefault="0065317E" w:rsidP="0065317E"/>
    <w:p w:rsidR="0065317E" w:rsidRDefault="0065317E" w:rsidP="0065317E">
      <w:r>
        <w:t xml:space="preserve">Экономический рост — это тема, которая активно исследуется и обсуждается во всем мире. Теории экономического роста очень важны для понимания того, что является движущей силой развития экономики. Экономисты часто исследуют сложные, взаимосвязанные силы, влияющие на рост и развитие экономики с течением времени. В данной статье представлен обзор четырех основных теорий экономического роста, общепризнанных экономистами в настоящее время, неоклассической теории роста, теории эндогенного роста, </w:t>
      </w:r>
      <w:proofErr w:type="spellStart"/>
      <w:r>
        <w:t>институционалистской</w:t>
      </w:r>
      <w:proofErr w:type="spellEnd"/>
      <w:r>
        <w:t xml:space="preserve"> теории и марксистской теории, а также их основных предположений относительно экономического развития.</w:t>
      </w:r>
    </w:p>
    <w:p w:rsidR="0065317E" w:rsidRDefault="0065317E" w:rsidP="0065317E">
      <w:r>
        <w:t>Неоклассическая теория роста — наиболее распространенная на сегодняшний день среди экономистов теория экономического роста. В ее основе лежит идея о том, что увеличение производительности труда со временем приводит к росту объемов производства. Рост производства стимулируется технологическими достижениями, такими как более совершенные машины или новые стратегии более эффективного производства товаров и услуг. Неоклассическая теория утверждает, что повышение эффективности приводит к росту эффективности бизнеса и, в конечном счете, к повышению заработной платы работников всех уровней квалификации вследствие увеличения спроса на труд, вызванного ростом производительности.</w:t>
      </w:r>
    </w:p>
    <w:p w:rsidR="0065317E" w:rsidRDefault="0065317E" w:rsidP="0065317E">
      <w:r>
        <w:t xml:space="preserve">Эндогенная теория роста предполагает, что экономический рост стимулируется внутренними факторами, а не внешними, такими как инвестиции или технологический прогресс. Согласно этой теории, страны, обладающие человеческим капиталом (образованными гражданами), сами создают стимулы для дальнейших инвестиций в новые технологии; другими словами, знания создают собственный спрос, когда они могут быть </w:t>
      </w:r>
      <w:proofErr w:type="spellStart"/>
      <w:r>
        <w:t>монетизированы</w:t>
      </w:r>
      <w:proofErr w:type="spellEnd"/>
      <w:r>
        <w:t xml:space="preserve"> через коммерческую деятельность или права интеллектуальной собственности, такие как патенты на изобретения или авторские права на письменные работы, например, книги и статьи.</w:t>
      </w:r>
    </w:p>
    <w:p w:rsidR="0065317E" w:rsidRDefault="0065317E" w:rsidP="0065317E">
      <w:proofErr w:type="spellStart"/>
      <w:r>
        <w:t>Институционалистская</w:t>
      </w:r>
      <w:proofErr w:type="spellEnd"/>
      <w:r>
        <w:t xml:space="preserve"> теория также делает акцент на внутренних факторах экономического роста, но вместо этого возлагает вину за стагнацию экономики на неэффективные политические институты и/или недостаток доверия между отдельными членами общества, включая инвесторов и потребителей, которые могут не хотеть брать на себя финансовые риски из-за восприятия потенциальных личных потерь, если что-то пойдет не так в ходе реализации проекта или инвестиционной деятельности, связанной с венчурным бизнесом. Благодаря эффективным институтам, таким как суды, которые могут надлежащим образом разрешать споры между сторонами, участвующими в деловых операциях, повышается уверенность в принятии финансовых рисков, что облегчает долгосрочные инвестиции в проекты, повышая шансы на успешное завершение, что в конечном итоге способствует увеличению </w:t>
      </w:r>
      <w:proofErr w:type="gramStart"/>
      <w:r>
        <w:t>нормы</w:t>
      </w:r>
      <w:proofErr w:type="gramEnd"/>
      <w:r>
        <w:t xml:space="preserve"> прибыли на инвестиции и росту ВВП в целом.</w:t>
      </w:r>
    </w:p>
    <w:p w:rsidR="0065317E" w:rsidRDefault="0065317E" w:rsidP="0065317E">
      <w:r>
        <w:t>Марксистская теория предполагает, что классовая структура напрямую связана с траекторией ВВП страны: граждане низких классов создают дефицит покупательной способности, а граждане высших классов менее мотивированы на долгосрочные инвестиции, поскольку считают, что получат лишь краткосрочную прибыль без реального повышения уровня жизни за счет реинвестирования в бизнес, в результате чего начинающие предприятия из низших классов имеют ограниченный доступ к капитальным вложениям, а крупные предприятия остаются в авангарде, обеспечивая крупным компаниям более высокую потенциальную прибыль с глубокими кошельками, доступными за счет банковских кредитов, способных оказать необходимую поддержку успешным начинаниям.</w:t>
      </w:r>
    </w:p>
    <w:p w:rsidR="0065317E" w:rsidRPr="0065317E" w:rsidRDefault="0065317E" w:rsidP="0065317E">
      <w:r>
        <w:lastRenderedPageBreak/>
        <w:t>Таким образом, на сегодняшний день существует четыре основные теории, принятые среди экономистов, относительно того, что является движущей силой экономического роста: Неоклассическая теория р</w:t>
      </w:r>
      <w:r w:rsidR="008B48CD">
        <w:t xml:space="preserve">оста, Эндогенная теория роста, </w:t>
      </w:r>
      <w:proofErr w:type="spellStart"/>
      <w:r w:rsidR="008B48CD">
        <w:t>и</w:t>
      </w:r>
      <w:bookmarkStart w:id="0" w:name="_GoBack"/>
      <w:bookmarkEnd w:id="0"/>
      <w:r>
        <w:t>нституционалистская</w:t>
      </w:r>
      <w:proofErr w:type="spellEnd"/>
      <w:r>
        <w:t xml:space="preserve"> теория и Марксистская теория, каждая из которых рассматривает различные факторы, лежащие в основе экономического роста: эффективность производства, технологические достижения, доступ к человеческому капиталу, стимулы, предлагаемые политическими структурами, классовая структура.</w:t>
      </w:r>
    </w:p>
    <w:sectPr w:rsidR="0065317E" w:rsidRPr="0065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F0"/>
    <w:rsid w:val="001022F0"/>
    <w:rsid w:val="0065317E"/>
    <w:rsid w:val="008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1890"/>
  <w15:chartTrackingRefBased/>
  <w15:docId w15:val="{D2B43985-33D5-4D93-9718-5780B812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2023-09-04T04:22:00Z</dcterms:created>
  <dcterms:modified xsi:type="dcterms:W3CDTF">2023-09-04T04:25:00Z</dcterms:modified>
</cp:coreProperties>
</file>