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8A" w:rsidRDefault="00BE3437" w:rsidP="00BE3437">
      <w:pPr>
        <w:pStyle w:val="1"/>
        <w:jc w:val="center"/>
      </w:pPr>
      <w:r w:rsidRPr="00BE3437">
        <w:t>Критерии оценки вариантов управленческих решений</w:t>
      </w:r>
    </w:p>
    <w:p w:rsidR="00BE3437" w:rsidRDefault="00BE3437" w:rsidP="00BE3437"/>
    <w:p w:rsidR="00BE3437" w:rsidRDefault="00BE3437" w:rsidP="00BE3437">
      <w:bookmarkStart w:id="0" w:name="_GoBack"/>
      <w:r>
        <w:t>При принятии управленческих решений предприятиям важно оценивать возможные варианты на основе обоснованных критериев. В данной статье мы рассмотрим критерии, которые должны учитывать владельцы бизнеса при оценке вариантов различной сложности.</w:t>
      </w:r>
    </w:p>
    <w:p w:rsidR="00BE3437" w:rsidRDefault="00BE3437" w:rsidP="00BE3437">
      <w:r>
        <w:t>Самой базовой формой оценки в экономике является анализ затрат и результатов. Сравнивая затраты, связанные с тем или иным проектом, с его потенциальными выгодами, лица, принимающие решения, могут оценить общую целесообразность того или иного плана. Например, если компания принимает решение об открытии нового завода в том или ином районе, она должна сопоставить стоимость рабочей силы и строительных материалов с ожидаемой прибылью и ростом числа рабочих мест.</w:t>
      </w:r>
    </w:p>
    <w:p w:rsidR="00BE3437" w:rsidRDefault="00BE3437" w:rsidP="00BE3437">
      <w:r>
        <w:t>Помимо традиционных экономических критериев, таких как анализ затрат и выгод, при оценке вариантов управленческих решений компаниям следует учитывать ряд дополнительных факторов. Например, при определении целесообразности того или иного варианта необходимо учитывать цели организации. Если тот или иной вариант не соответствует целям или долгосрочным стратегиям организации, то его не стоит реализовывать, даже если на бумаге его затраты и выгоды выглядят благоприятно.</w:t>
      </w:r>
    </w:p>
    <w:p w:rsidR="00BE3437" w:rsidRDefault="00BE3437" w:rsidP="00BE3437">
      <w:r>
        <w:t>Еще одним ключевым фактором, который необходимо учитывать при оценке вариантов, является управление рисками. Прежде чем принимать решения, имеющие существенные последствия для операционной деятельности и финансовых показателей, компания должна оценить степень риска каждого варианта с точки зрения его возможного успеха или неудачи. При этом оцениваются как внешние риски, например, изменение экономической ситуации, так и внутренние риски, например, нехватка ресурсов или недостаточный уровень квалификации персонала, которые могут ограничить успех даже при благоприятном стечении всех остальных факторов.</w:t>
      </w:r>
    </w:p>
    <w:p w:rsidR="00BE3437" w:rsidRDefault="00BE3437" w:rsidP="00BE3437">
      <w:r>
        <w:t>Наконец, этические соображения часто диктуют, какой вариант следует выбрать при принятии решения между двумя иными сопоставимыми альтернативами как с точки зрения анализа затрат и выгод, так и с точки зрения принципов управления рисками. Заинтересованные стороны ожидают от компаний соблюдения стандартов честности в своей деятельности, невзирая на краткосрочную выгоду, которая может быть получена за счет уклонения от уплаты налогов или эксплуатации уязвимых слоев населения в неэтичных условиях труда.</w:t>
      </w:r>
    </w:p>
    <w:p w:rsidR="00BE3437" w:rsidRPr="00BE3437" w:rsidRDefault="00BE3437" w:rsidP="00BE3437">
      <w:r>
        <w:t>В заключение следует отметить, что существует несколько ключевых аспектов, которые необходимо учитывать при оценке возможных вариантов принятия управленческих решений: традиционные экономические критерии, такие как анализ затрат и выгод; организационные цели; управление рисками; этические соображения — все они играют роль в зависимости от конкретной ситуации. Тщательная оценка на основе этих критериев в совокупности позволяет компаниям принимать более взвешенные решения по сложным вопросам, сохраняя при этом свои ценности и стратегии при любом варианте развития событий.</w:t>
      </w:r>
      <w:bookmarkEnd w:id="0"/>
    </w:p>
    <w:sectPr w:rsidR="00BE3437" w:rsidRPr="00BE3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8A"/>
    <w:rsid w:val="00BE3437"/>
    <w:rsid w:val="00CD2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11C2"/>
  <w15:chartTrackingRefBased/>
  <w15:docId w15:val="{78B7E9FD-08A9-41E3-960E-06A18F0A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E3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4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2023-09-04T04:41:00Z</dcterms:created>
  <dcterms:modified xsi:type="dcterms:W3CDTF">2023-09-04T04:41:00Z</dcterms:modified>
</cp:coreProperties>
</file>