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396" w:rsidRDefault="00227A5E" w:rsidP="00227A5E">
      <w:pPr>
        <w:pStyle w:val="1"/>
        <w:jc w:val="center"/>
      </w:pPr>
      <w:r w:rsidRPr="00227A5E">
        <w:t>НТР как определяющий фактор развития промышленности в мировой экономике</w:t>
      </w:r>
    </w:p>
    <w:p w:rsidR="00227A5E" w:rsidRDefault="00227A5E" w:rsidP="00227A5E"/>
    <w:p w:rsidR="00227A5E" w:rsidRDefault="00227A5E" w:rsidP="00227A5E">
      <w:r>
        <w:t>Взаимосвязь между естественной совокупной производительностью труда (ЕНПТ) и развитием промышленности в мировой экономике изучается и наблюдается уже много лет. В данной статье мы рассмотрим, как НТР является определяющим фактором роста промышленности в современной мировой экономической системе.</w:t>
      </w:r>
    </w:p>
    <w:p w:rsidR="00227A5E" w:rsidRDefault="00E4516B" w:rsidP="00227A5E">
      <w:r>
        <w:t>НТР</w:t>
      </w:r>
      <w:r w:rsidR="00227A5E">
        <w:t xml:space="preserve"> определяется как общий объем производства на единицу всех производственных ресурсов, используемых отраслью или сектором экономики за определенный период времени, причем все ресурсы берутся вместе. Он считается одним из важнейших показателей промышленного роста и производительности труда, поскольку отражает как материальные инвестиции в производство капитала, так и нематериальные инвестиции, например, расходы на исследования и разработки.</w:t>
      </w:r>
    </w:p>
    <w:p w:rsidR="00227A5E" w:rsidRDefault="00227A5E" w:rsidP="00227A5E">
      <w:r>
        <w:t>НТР измеряет, насколько эффективно распределяются ресурсы между странами, секторами или отраслями. Это означает, что более высокие значения НТР означают более высокий уровень эффективности производства, что, в свою очередь, может привести к более высоким темпам экономического роста с течением времени. В связи с этим многие экономисты считают, что для постоянного поддержания оптимального уровня производительности труда необходимо постоянно отслеживать НТР.</w:t>
      </w:r>
    </w:p>
    <w:p w:rsidR="00227A5E" w:rsidRDefault="00227A5E" w:rsidP="00227A5E">
      <w:r>
        <w:t>НТР также играет важную роль при формировании торгового баланса между странами и региональными торговыми организациями. Торговый баланс страны определяется путем вычитания импорта из экспорта. Если импорт превышает экспорт, то наблюдается общая тенденция к снижению торгового баланса, и наоборот, если экспорт превышает импорт, то наблюдается общая положительная тенденция в дефиците баланса счета международной торговли (TAD). Таким образом, более развитая промышленная инфраструктура в сочетании с более высокими значениями НТР может оказывать благоприятное воздействие на общий показатель TAD страны за счет увеличения экспортной активности, обусловленной улучшением внутренних производственных возможностей за рубежом.</w:t>
      </w:r>
    </w:p>
    <w:p w:rsidR="00227A5E" w:rsidRDefault="00E4516B" w:rsidP="00227A5E">
      <w:r>
        <w:t>Кроме того, НТР</w:t>
      </w:r>
      <w:bookmarkStart w:id="0" w:name="_GoBack"/>
      <w:bookmarkEnd w:id="0"/>
      <w:r w:rsidR="00227A5E">
        <w:t xml:space="preserve"> позволяет получить представление о других ключевых экономических показателях, таких как уровень занятости, государственный долг, валютные резервы, государственные расходы, индексы потребительских настроений и т. д., поскольку все они связаны с тем, насколько эффективно используются ресурсы в различных отраслях или секторах экономики. Это делает еще более важным для правительств разных стран мира вкладывать значительные средства в улучшение показателей NTR для достижения конечных результатов по многим направлениям, таким как темпы роста ВВП и т. д., особенно в условиях усиления глобальной конкуренции и повышения уровня рыночного риска из-за неопределенности, вызванной политической нестабильностью в разных странах в разные периоды истории и т. д.</w:t>
      </w:r>
    </w:p>
    <w:p w:rsidR="00227A5E" w:rsidRPr="00227A5E" w:rsidRDefault="00227A5E" w:rsidP="00227A5E">
      <w:r>
        <w:t>В заключение можно сказать, что естественная совокупная производительность факторов производства играет ключевую роль в определении экономического прогресса и стабильности в различных странах и регионах мира. Этот показатель не только позволяет получить ценные сведения об эффективности использования ресурсов, но и в целом служит индикатором для лучшего понимания текущих и будущих тенденций, связанных с международной конкурентоспособностью и уровнем успеха развитых и развивающихся стран.</w:t>
      </w:r>
    </w:p>
    <w:sectPr w:rsidR="00227A5E" w:rsidRPr="00227A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396"/>
    <w:rsid w:val="00227A5E"/>
    <w:rsid w:val="00E4516B"/>
    <w:rsid w:val="00EB6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06367"/>
  <w15:chartTrackingRefBased/>
  <w15:docId w15:val="{BE8F9B0B-69F1-4BC3-A8F7-7531F898A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27A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7A5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486</Words>
  <Characters>2776</Characters>
  <Application>Microsoft Office Word</Application>
  <DocSecurity>0</DocSecurity>
  <Lines>23</Lines>
  <Paragraphs>6</Paragraphs>
  <ScaleCrop>false</ScaleCrop>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2023-09-04T04:56:00Z</dcterms:created>
  <dcterms:modified xsi:type="dcterms:W3CDTF">2023-09-04T04:59:00Z</dcterms:modified>
</cp:coreProperties>
</file>